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jc w:val="center"/>
        <w:outlineLvl w:val="0"/>
        <w:rPr>
          <w:rFonts w:hint="eastAsia" w:ascii="宋体" w:hAnsi="宋体" w:eastAsia="宋体" w:cs="宋体"/>
          <w:color w:val="auto"/>
          <w:sz w:val="36"/>
          <w:szCs w:val="36"/>
          <w:highlight w:val="none"/>
          <w:lang w:val="zh-TW" w:eastAsia="zh-CN"/>
        </w:rPr>
      </w:pPr>
      <w:bookmarkStart w:id="0" w:name="_GoBack"/>
      <w:r>
        <w:rPr>
          <w:rFonts w:hint="eastAsia" w:ascii="宋体" w:hAnsi="宋体" w:eastAsia="宋体" w:cs="宋体"/>
          <w:b/>
          <w:bCs/>
          <w:color w:val="auto"/>
          <w:sz w:val="36"/>
          <w:szCs w:val="36"/>
          <w:highlight w:val="none"/>
          <w:lang w:val="zh-TW" w:eastAsia="zh-CN"/>
        </w:rPr>
        <w:t>栖霞区季节性颗粒物粒径谱监测及分析服务项目</w:t>
      </w:r>
      <w:r>
        <w:rPr>
          <w:rFonts w:hint="eastAsia" w:ascii="宋体" w:hAnsi="宋体" w:eastAsia="宋体" w:cs="宋体"/>
          <w:b/>
          <w:bCs/>
          <w:color w:val="auto"/>
          <w:sz w:val="36"/>
          <w:szCs w:val="36"/>
          <w:highlight w:val="none"/>
        </w:rPr>
        <w:t>竞争性磋商</w:t>
      </w:r>
      <w:r>
        <w:rPr>
          <w:rFonts w:hint="eastAsia" w:ascii="宋体" w:hAnsi="宋体" w:eastAsia="宋体" w:cs="宋体"/>
          <w:b/>
          <w:bCs/>
          <w:color w:val="auto"/>
          <w:sz w:val="36"/>
          <w:szCs w:val="36"/>
          <w:highlight w:val="none"/>
          <w:lang w:val="zh-TW" w:eastAsia="zh-TW"/>
        </w:rPr>
        <w:t>采购</w:t>
      </w:r>
      <w:r>
        <w:rPr>
          <w:rFonts w:hint="eastAsia" w:ascii="宋体" w:hAnsi="宋体" w:eastAsia="宋体" w:cs="宋体"/>
          <w:b/>
          <w:bCs/>
          <w:color w:val="auto"/>
          <w:sz w:val="36"/>
          <w:szCs w:val="36"/>
          <w:highlight w:val="none"/>
          <w:lang w:val="en-US" w:eastAsia="zh-CN"/>
        </w:rPr>
        <w:t>公告</w:t>
      </w:r>
    </w:p>
    <w:bookmarkEnd w:id="0"/>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b/>
          <w:bCs/>
          <w:color w:val="auto"/>
          <w:highlight w:val="none"/>
          <w:lang w:val="zh-TW" w:eastAsia="zh-TW"/>
        </w:rPr>
      </w:pPr>
      <w:r>
        <w:rPr>
          <w:rFonts w:hint="eastAsia" w:ascii="宋体" w:hAnsi="宋体" w:eastAsia="宋体" w:cs="宋体"/>
          <w:color w:val="auto"/>
          <w:highlight w:val="none"/>
          <w:u w:val="single" w:color="auto"/>
          <w:lang w:val="zh-TW" w:eastAsia="zh-TW"/>
        </w:rPr>
        <w:t>南京众智工程咨询有限公司</w:t>
      </w:r>
      <w:r>
        <w:rPr>
          <w:rFonts w:hint="eastAsia" w:ascii="宋体" w:hAnsi="宋体" w:eastAsia="宋体" w:cs="宋体"/>
          <w:color w:val="auto"/>
          <w:highlight w:val="none"/>
          <w:u w:val="none" w:color="auto"/>
          <w:lang w:val="zh-TW" w:eastAsia="zh-TW"/>
        </w:rPr>
        <w:t>（以下简称“代理机构”）受</w:t>
      </w:r>
      <w:r>
        <w:rPr>
          <w:rFonts w:hint="eastAsia" w:ascii="宋体" w:hAnsi="宋体" w:eastAsia="宋体" w:cs="宋体"/>
          <w:color w:val="auto"/>
          <w:highlight w:val="none"/>
          <w:u w:val="single" w:color="auto"/>
          <w:lang w:val="zh-TW"/>
        </w:rPr>
        <w:t>南京市栖霞生态环境局</w:t>
      </w:r>
      <w:r>
        <w:rPr>
          <w:rFonts w:hint="eastAsia" w:ascii="宋体" w:hAnsi="宋体" w:eastAsia="宋体" w:cs="宋体"/>
          <w:color w:val="auto"/>
          <w:highlight w:val="none"/>
          <w:u w:val="none" w:color="auto"/>
          <w:lang w:val="zh-TW" w:eastAsia="zh-TW"/>
        </w:rPr>
        <w:t>(单位名称，以下简称“采购人”）委托，就</w:t>
      </w:r>
      <w:r>
        <w:rPr>
          <w:rFonts w:hint="eastAsia" w:ascii="宋体" w:hAnsi="宋体" w:eastAsia="宋体" w:cs="宋体"/>
          <w:color w:val="auto"/>
          <w:highlight w:val="none"/>
          <w:u w:val="single" w:color="auto"/>
          <w:lang w:val="zh-TW" w:eastAsia="zh-CN"/>
        </w:rPr>
        <w:t>栖霞区季节性颗粒物粒径谱监测及分析服务项目</w:t>
      </w:r>
      <w:r>
        <w:rPr>
          <w:rFonts w:hint="eastAsia" w:ascii="宋体" w:hAnsi="宋体" w:eastAsia="宋体" w:cs="宋体"/>
          <w:color w:val="auto"/>
          <w:highlight w:val="none"/>
          <w:u w:val="none" w:color="auto"/>
          <w:lang w:val="zh-TW" w:eastAsia="zh-TW"/>
        </w:rPr>
        <w:t>（项目名称）进行线下</w:t>
      </w:r>
      <w:r>
        <w:rPr>
          <w:rFonts w:hint="eastAsia" w:ascii="宋体" w:hAnsi="宋体" w:eastAsia="宋体" w:cs="宋体"/>
          <w:color w:val="auto"/>
          <w:highlight w:val="none"/>
          <w:u w:val="none" w:color="auto"/>
        </w:rPr>
        <w:t>竞争性磋商</w:t>
      </w:r>
      <w:r>
        <w:rPr>
          <w:rFonts w:hint="eastAsia" w:ascii="宋体" w:hAnsi="宋体" w:eastAsia="宋体" w:cs="宋体"/>
          <w:color w:val="auto"/>
          <w:highlight w:val="none"/>
          <w:u w:val="none" w:color="auto"/>
          <w:lang w:val="zh-TW" w:eastAsia="zh-TW"/>
        </w:rPr>
        <w:t>采购，兹邀请符合资格条件的供应商提交响应文件。</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rPr>
          <w:rFonts w:hint="eastAsia" w:ascii="宋体" w:hAnsi="宋体" w:eastAsia="宋体" w:cs="宋体"/>
          <w:b/>
          <w:bCs/>
          <w:color w:val="auto"/>
          <w:highlight w:val="none"/>
        </w:rPr>
      </w:pP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一、项目基本情况</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1.项目编号：NJZZ-W-2026F09363</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2.项目名称：</w:t>
      </w:r>
      <w:r>
        <w:rPr>
          <w:rFonts w:hint="eastAsia" w:ascii="宋体" w:hAnsi="宋体" w:eastAsia="宋体" w:cs="宋体"/>
          <w:color w:val="auto"/>
          <w:highlight w:val="none"/>
          <w:lang w:eastAsia="zh-CN"/>
        </w:rPr>
        <w:t>栖霞区季节性颗粒物粒径谱监测及分析服务项目</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3.项目预算：</w:t>
      </w:r>
      <w:r>
        <w:rPr>
          <w:rFonts w:hint="eastAsia" w:ascii="宋体" w:hAnsi="宋体" w:eastAsia="宋体" w:cs="宋体"/>
          <w:color w:val="auto"/>
          <w:lang w:val="en-US" w:eastAsia="zh-CN"/>
        </w:rPr>
        <w:t>25</w:t>
      </w:r>
      <w:r>
        <w:rPr>
          <w:rFonts w:hint="eastAsia" w:ascii="宋体" w:hAnsi="宋体" w:eastAsia="宋体" w:cs="宋体"/>
          <w:color w:val="auto"/>
        </w:rPr>
        <w:t>万元；</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ascii="宋体" w:hAnsi="宋体" w:eastAsia="宋体" w:cs="宋体"/>
          <w:color w:val="auto"/>
        </w:rPr>
      </w:pPr>
      <w:r>
        <w:rPr>
          <w:rFonts w:hint="eastAsia" w:ascii="宋体" w:hAnsi="宋体" w:eastAsia="宋体" w:cs="宋体"/>
          <w:color w:val="auto"/>
        </w:rPr>
        <w:t>最高限价：本项目设定最高限价为</w:t>
      </w:r>
      <w:r>
        <w:rPr>
          <w:rFonts w:hint="eastAsia" w:ascii="宋体" w:hAnsi="宋体" w:eastAsia="宋体" w:cs="宋体"/>
          <w:color w:val="auto"/>
          <w:lang w:val="en-US" w:eastAsia="zh-CN"/>
        </w:rPr>
        <w:t>25</w:t>
      </w:r>
      <w:r>
        <w:rPr>
          <w:rFonts w:hint="eastAsia" w:ascii="宋体" w:hAnsi="宋体" w:eastAsia="宋体" w:cs="宋体"/>
          <w:color w:val="auto"/>
        </w:rPr>
        <w:t>万元，超过此限价</w:t>
      </w:r>
      <w:r>
        <w:rPr>
          <w:rFonts w:hint="eastAsia" w:ascii="宋体" w:hAnsi="宋体" w:eastAsia="宋体" w:cs="宋体"/>
          <w:color w:val="auto"/>
          <w:lang w:val="en-US" w:eastAsia="zh-CN"/>
        </w:rPr>
        <w:t>作</w:t>
      </w:r>
      <w:r>
        <w:rPr>
          <w:rFonts w:hint="eastAsia" w:ascii="宋体" w:hAnsi="宋体" w:eastAsia="宋体" w:cs="宋体"/>
          <w:color w:val="auto"/>
        </w:rPr>
        <w:t>无效响应处理。</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 xml:space="preserve">4.采购需求：详细内容见本磋商文件第四章； </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5.合同履行期限：详细内容见本磋商文件第四章；</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6.本项目不接受联合体。</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jc w:val="left"/>
        <w:rPr>
          <w:rFonts w:hint="eastAsia" w:ascii="宋体" w:hAnsi="宋体" w:eastAsia="宋体" w:cs="宋体"/>
          <w:b/>
          <w:bCs/>
          <w:color w:val="auto"/>
        </w:rPr>
      </w:pP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2" w:firstLineChars="200"/>
        <w:jc w:val="left"/>
        <w:rPr>
          <w:rFonts w:hint="eastAsia" w:ascii="宋体" w:hAnsi="宋体" w:eastAsia="宋体" w:cs="宋体"/>
          <w:b/>
          <w:bCs/>
          <w:color w:val="auto"/>
        </w:rPr>
      </w:pPr>
      <w:r>
        <w:rPr>
          <w:rFonts w:hint="eastAsia" w:ascii="宋体" w:hAnsi="宋体" w:eastAsia="宋体" w:cs="宋体"/>
          <w:b/>
          <w:bCs/>
          <w:color w:val="auto"/>
        </w:rPr>
        <w:t>二、申请人的资格要求</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1.满足《中华人民共和国政府采购法》第二十二条规定：</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（1）具有独立承担民事责任的能力（法人或者其他组织提供营业执照或法人证书或组织机构代码证，自然人提供身份证）；</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具有良好的商业信誉和健全的财务会计制度（提供参加本次政府采购活动前6个月内至少一个月份的会计报表（至少包括资产负债表和利润表）复印件或其上一年度经审计的财务报告加盖供应商公章，成立不满6个月的无需提供）；</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（3）具有履行合同所必需的设备和专业技术能力（根据项目需求提供履行合同所必需的设备和专业技术能力的证明材料或承诺书原件）；</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（4）有依法缴纳税收和社会保障资金的良好记录（提供参加本次政府采购活动前一年内（至少一个月）依法缴纳税收和社会保障资金的相关材料</w:t>
      </w:r>
      <w:r>
        <w:rPr>
          <w:rFonts w:hint="eastAsia" w:ascii="宋体" w:hAnsi="宋体" w:eastAsia="宋体" w:cs="宋体"/>
          <w:color w:val="auto"/>
          <w:lang w:eastAsia="zh-CN"/>
        </w:rPr>
        <w:t>复印件并加盖</w:t>
      </w:r>
      <w:r>
        <w:rPr>
          <w:rFonts w:hint="eastAsia" w:ascii="宋体" w:hAnsi="宋体" w:eastAsia="宋体" w:cs="宋体"/>
          <w:color w:val="auto"/>
        </w:rPr>
        <w:t>供应商公章</w:t>
      </w:r>
      <w:r>
        <w:rPr>
          <w:rFonts w:hint="eastAsia" w:ascii="宋体" w:hAnsi="宋体" w:eastAsia="宋体" w:cs="宋体"/>
          <w:color w:val="auto"/>
          <w:lang w:eastAsia="zh-CN"/>
        </w:rPr>
        <w:t>；</w:t>
      </w:r>
      <w:r>
        <w:rPr>
          <w:rFonts w:hint="eastAsia" w:ascii="宋体" w:hAnsi="宋体" w:eastAsia="宋体" w:cs="宋体"/>
          <w:color w:val="auto"/>
        </w:rPr>
        <w:t>成立不足1个月的，可以不提供）；</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（5）参加政府采购活动前三年内，在经营活动中没有重大违法记录（提供参加本次政府采购活动前3 年内在经营活动中没有重大违法记录的书面声明）；</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（6）法律、行政法规规定的其他条件（提供项目实施所必须的许可资质证明材料）：无。</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注：根据《关于在政府采购活动中推行信用承诺制的通知》（宁财购通〔2021〕5号）的规定，申请人的资格要求涉及的证明材料，供应商可以在响应文件中一次性提交，也可以在响应文件中提供满足相应条件的供应商信用承诺函（详见“第六章响应文件格式及附件”），不再需要提供上述涉及的证明材料。</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供应商涉及以下情形的，不适用信用承诺，仍须提供上述证明材料：</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（1）供应商被列入严重失信主体名单；</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 xml:space="preserve">（2）被相关监管部门作出行政处罚且尚在处罚有效期内； </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（3）其他法律、行政法规规定的不适用信用承诺的情形。</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2.落实政府采购政策需满足的资格要求（如属于专门面向中小企业采购的项目，供应商应为中小微企业、监狱企业、残疾人福利性单位）：</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本项目按照采用以下第</w:t>
      </w:r>
      <w:r>
        <w:rPr>
          <w:rFonts w:hint="eastAsia" w:ascii="宋体" w:hAnsi="宋体" w:eastAsia="宋体" w:cs="宋体"/>
          <w:color w:val="auto"/>
          <w:u w:val="single" w:color="auto"/>
        </w:rPr>
        <w:t>（4）</w:t>
      </w:r>
      <w:r>
        <w:rPr>
          <w:rFonts w:hint="eastAsia" w:ascii="宋体" w:hAnsi="宋体" w:eastAsia="宋体" w:cs="宋体"/>
          <w:color w:val="auto"/>
        </w:rPr>
        <w:t>种方式落实政府采购促进中小企业发展的要求：</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（1）本项目整体专门面向中小企业采购服务。</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（2）本项目整体专门面向小微企业采购服务。</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（3）本项目通过以下第（ ）种方式预留部分采购份额采购中小企业服务：</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①本项目要求供应商以联合体形式参加，中小企业合同金额应当达到的比例为</w:t>
      </w:r>
      <w:r>
        <w:rPr>
          <w:rFonts w:hint="eastAsia" w:ascii="宋体" w:hAnsi="宋体" w:eastAsia="宋体" w:cs="宋体"/>
          <w:color w:val="auto"/>
          <w:u w:val="single" w:color="auto"/>
        </w:rPr>
        <w:t xml:space="preserve">    </w:t>
      </w:r>
      <w:r>
        <w:rPr>
          <w:rFonts w:hint="eastAsia" w:ascii="宋体" w:hAnsi="宋体" w:eastAsia="宋体" w:cs="宋体"/>
          <w:color w:val="auto"/>
        </w:rPr>
        <w:t>%。</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②本项目要求供应商进行合同分包，中小企业合同金额应当达到的比例为</w:t>
      </w:r>
      <w:r>
        <w:rPr>
          <w:rFonts w:hint="eastAsia" w:ascii="宋体" w:hAnsi="宋体" w:eastAsia="宋体" w:cs="宋体"/>
          <w:color w:val="auto"/>
          <w:u w:val="single" w:color="auto"/>
        </w:rPr>
        <w:t xml:space="preserve">    </w:t>
      </w:r>
      <w:r>
        <w:rPr>
          <w:rFonts w:hint="eastAsia" w:ascii="宋体" w:hAnsi="宋体" w:eastAsia="宋体" w:cs="宋体"/>
          <w:color w:val="auto"/>
        </w:rPr>
        <w:t>%。</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（4）本项目为非预留份额的采购项目或采购包，执行价格扣除优惠政策，具体详见第三章评审办法与标准。</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3.本项目的特定资格要求：</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ascii="宋体" w:hAnsi="宋体" w:eastAsia="宋体" w:cs="宋体"/>
          <w:color w:val="auto"/>
        </w:rPr>
      </w:pPr>
      <w:r>
        <w:rPr>
          <w:rFonts w:hint="eastAsia" w:ascii="宋体" w:hAnsi="宋体" w:eastAsia="宋体" w:cs="宋体"/>
          <w:color w:val="auto"/>
        </w:rPr>
        <w:t>无。</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rPr>
          <w:rFonts w:hint="eastAsia" w:ascii="宋体" w:hAnsi="宋体" w:eastAsia="宋体" w:cs="宋体"/>
          <w:b/>
          <w:bCs/>
          <w:color w:val="auto"/>
        </w:rPr>
      </w:pP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2" w:firstLineChars="200"/>
        <w:rPr>
          <w:rFonts w:hint="eastAsia" w:ascii="宋体" w:hAnsi="宋体" w:eastAsia="宋体" w:cs="宋体"/>
          <w:b/>
          <w:bCs/>
          <w:color w:val="auto"/>
          <w:highlight w:val="none"/>
        </w:rPr>
      </w:pPr>
      <w:r>
        <w:rPr>
          <w:rFonts w:hint="eastAsia" w:ascii="宋体" w:hAnsi="宋体" w:eastAsia="宋体" w:cs="宋体"/>
          <w:b/>
          <w:bCs/>
          <w:color w:val="auto"/>
        </w:rPr>
        <w:t>三、获取</w:t>
      </w:r>
      <w:r>
        <w:rPr>
          <w:rFonts w:hint="eastAsia" w:ascii="宋体" w:hAnsi="宋体" w:eastAsia="宋体" w:cs="宋体"/>
          <w:b/>
          <w:bCs/>
          <w:color w:val="auto"/>
          <w:highlight w:val="none"/>
        </w:rPr>
        <w:t>招标文件</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1.时间：</w:t>
      </w:r>
      <w:r>
        <w:rPr>
          <w:rFonts w:hint="eastAsia" w:ascii="宋体" w:hAnsi="宋体" w:eastAsia="宋体" w:cs="宋体"/>
          <w:color w:val="auto"/>
          <w:highlight w:val="none"/>
          <w:u w:val="single" w:color="auto"/>
        </w:rPr>
        <w:t>2026年09月</w:t>
      </w:r>
      <w:r>
        <w:rPr>
          <w:rFonts w:hint="eastAsia" w:ascii="宋体" w:hAnsi="宋体" w:eastAsia="宋体" w:cs="宋体"/>
          <w:color w:val="auto"/>
          <w:highlight w:val="none"/>
          <w:u w:val="single" w:color="auto"/>
          <w:lang w:val="en-US" w:eastAsia="zh-CN"/>
        </w:rPr>
        <w:t>18</w:t>
      </w:r>
      <w:r>
        <w:rPr>
          <w:rFonts w:hint="eastAsia" w:ascii="宋体" w:hAnsi="宋体" w:eastAsia="宋体" w:cs="宋体"/>
          <w:color w:val="auto"/>
          <w:highlight w:val="none"/>
          <w:u w:val="single" w:color="auto"/>
        </w:rPr>
        <w:t>日起至2026年09月</w:t>
      </w:r>
      <w:r>
        <w:rPr>
          <w:rFonts w:hint="eastAsia" w:ascii="宋体" w:hAnsi="宋体" w:eastAsia="宋体" w:cs="宋体"/>
          <w:color w:val="auto"/>
          <w:highlight w:val="none"/>
          <w:u w:val="single" w:color="auto"/>
          <w:lang w:val="en-US" w:eastAsia="zh-CN"/>
        </w:rPr>
        <w:t>24</w:t>
      </w:r>
      <w:r>
        <w:rPr>
          <w:rFonts w:hint="eastAsia" w:ascii="宋体" w:hAnsi="宋体" w:eastAsia="宋体" w:cs="宋体"/>
          <w:color w:val="auto"/>
          <w:highlight w:val="none"/>
          <w:u w:val="single" w:color="auto"/>
        </w:rPr>
        <w:t>日</w:t>
      </w:r>
      <w:r>
        <w:rPr>
          <w:rFonts w:hint="eastAsia" w:ascii="宋体" w:hAnsi="宋体" w:eastAsia="宋体" w:cs="宋体"/>
          <w:color w:val="auto"/>
          <w:highlight w:val="none"/>
        </w:rPr>
        <w:t>，09:30-11:30，13:30-16:30（双休日及法定节假日除外)</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highlight w:val="none"/>
        </w:rPr>
        <w:t>2.地点：南京市鼓楼区郑和中路18号中海广场A座602</w:t>
      </w:r>
      <w:r>
        <w:rPr>
          <w:rFonts w:hint="eastAsia" w:ascii="宋体" w:hAnsi="宋体" w:eastAsia="宋体" w:cs="宋体"/>
          <w:color w:val="auto"/>
        </w:rPr>
        <w:t>室</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3.方式：</w:t>
      </w:r>
    </w:p>
    <w:p>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color="000000"/>
          <w:lang w:val="en-US" w:eastAsia="zh-CN" w:bidi="ar-SA"/>
        </w:rPr>
      </w:pPr>
      <w:r>
        <w:rPr>
          <w:rFonts w:hint="eastAsia" w:ascii="宋体" w:hAnsi="宋体" w:eastAsia="宋体" w:cs="宋体"/>
          <w:b w:val="0"/>
          <w:bCs w:val="0"/>
          <w:color w:val="auto"/>
          <w:kern w:val="2"/>
          <w:sz w:val="21"/>
          <w:szCs w:val="21"/>
          <w:highlight w:val="none"/>
          <w:u w:val="none" w:color="000000"/>
          <w:lang w:val="en-US" w:eastAsia="zh-CN" w:bidi="ar-SA"/>
        </w:rPr>
        <w:t>（1）现场获取：请携带a.营业执照副本 b.法定代表人授权委托书 c.被授权人本人身份证，以上3份材料的复印件并加盖公章及公告附件中的《采购文件回执单》现场获取纸质版招标文件（仅作为报名登记）；</w:t>
      </w:r>
    </w:p>
    <w:p>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color="000000"/>
          <w:lang w:val="en-US" w:eastAsia="zh-CN" w:bidi="ar-SA"/>
        </w:rPr>
      </w:pPr>
      <w:r>
        <w:rPr>
          <w:rFonts w:hint="eastAsia" w:ascii="宋体" w:hAnsi="宋体" w:eastAsia="宋体" w:cs="宋体"/>
          <w:b w:val="0"/>
          <w:bCs w:val="0"/>
          <w:color w:val="auto"/>
          <w:kern w:val="2"/>
          <w:sz w:val="21"/>
          <w:szCs w:val="21"/>
          <w:highlight w:val="none"/>
          <w:u w:val="none" w:color="000000"/>
          <w:lang w:val="en-US" w:eastAsia="zh-CN" w:bidi="ar-SA"/>
        </w:rPr>
        <w:t>（2）网上获取：请将a.营业执照副本原件扫描件 b.法定代表人授权委托书原件扫描件 c.被授权人本人身份证原件扫描件 d.公告附件中的《采购文件回执单》 原件扫描件，以上4份材料压缩打包发送至 njzz@wisdomzz.cn邮箱，采购代理机构收到并核实后将电子版采购文件发送至投标单位（仅作为报名登记）。</w:t>
      </w:r>
    </w:p>
    <w:p>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val="0"/>
          <w:bCs w:val="0"/>
          <w:color w:val="auto"/>
          <w:kern w:val="2"/>
          <w:sz w:val="21"/>
          <w:szCs w:val="21"/>
          <w:highlight w:val="none"/>
          <w:u w:val="none" w:color="000000"/>
          <w:lang w:val="en-US" w:eastAsia="zh-CN" w:bidi="ar-SA"/>
        </w:rPr>
      </w:pPr>
      <w:r>
        <w:rPr>
          <w:rFonts w:hint="eastAsia" w:ascii="宋体" w:hAnsi="宋体" w:eastAsia="宋体" w:cs="宋体"/>
          <w:b w:val="0"/>
          <w:bCs w:val="0"/>
          <w:color w:val="auto"/>
          <w:kern w:val="2"/>
          <w:sz w:val="21"/>
          <w:szCs w:val="21"/>
          <w:highlight w:val="none"/>
          <w:u w:val="none" w:color="000000"/>
          <w:lang w:val="en-US" w:eastAsia="zh-CN" w:bidi="ar-SA"/>
        </w:rPr>
        <w:t xml:space="preserve">采购文件回执单链接： https://pan.baidu.com/s/1XSJyfXVpfntMrfZCKV7TsQ </w:t>
      </w:r>
    </w:p>
    <w:p>
      <w:pPr>
        <w:keepNext w:val="0"/>
        <w:keepLines w:val="0"/>
        <w:pageBreakBefore w:val="0"/>
        <w:framePr w:wrap="auto" w:vAnchor="margin" w:hAnchor="text" w:yAlign="inline"/>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b/>
          <w:bCs/>
          <w:color w:val="auto"/>
          <w:kern w:val="2"/>
          <w:sz w:val="21"/>
          <w:szCs w:val="21"/>
          <w:highlight w:val="none"/>
          <w:u w:val="none" w:color="000000"/>
          <w:lang w:val="en-US" w:eastAsia="zh-CN" w:bidi="ar-SA"/>
        </w:rPr>
      </w:pPr>
      <w:r>
        <w:rPr>
          <w:rFonts w:hint="eastAsia" w:ascii="宋体" w:hAnsi="宋体" w:eastAsia="宋体" w:cs="宋体"/>
          <w:b w:val="0"/>
          <w:bCs w:val="0"/>
          <w:color w:val="auto"/>
          <w:kern w:val="2"/>
          <w:sz w:val="21"/>
          <w:szCs w:val="21"/>
          <w:highlight w:val="none"/>
          <w:u w:val="none" w:color="000000"/>
          <w:lang w:val="en-US" w:eastAsia="zh-CN" w:bidi="ar-SA"/>
        </w:rPr>
        <w:t xml:space="preserve">提取码： ba6y </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rPr>
          <w:rFonts w:hint="eastAsia" w:ascii="宋体" w:hAnsi="宋体" w:eastAsia="宋体" w:cs="宋体"/>
          <w:b/>
          <w:bCs/>
          <w:color w:val="auto"/>
        </w:rPr>
      </w:pP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四、提交响应文件时间、评审时间</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rPr>
        <w:t>提交响应文件开始时</w:t>
      </w:r>
      <w:r>
        <w:rPr>
          <w:rFonts w:hint="eastAsia" w:ascii="宋体" w:hAnsi="宋体" w:eastAsia="宋体" w:cs="宋体"/>
          <w:color w:val="auto"/>
          <w:highlight w:val="none"/>
        </w:rPr>
        <w:t>间：</w:t>
      </w:r>
      <w:r>
        <w:rPr>
          <w:rFonts w:hint="eastAsia" w:ascii="宋体" w:hAnsi="宋体" w:eastAsia="宋体" w:cs="宋体"/>
          <w:color w:val="auto"/>
          <w:highlight w:val="none"/>
          <w:u w:val="single" w:color="auto"/>
        </w:rPr>
        <w:t>2026年</w:t>
      </w:r>
      <w:r>
        <w:rPr>
          <w:rFonts w:hint="eastAsia" w:ascii="宋体" w:hAnsi="宋体" w:eastAsia="宋体" w:cs="宋体"/>
          <w:color w:val="auto"/>
          <w:highlight w:val="none"/>
          <w:u w:val="single" w:color="auto"/>
          <w:lang w:val="en-US" w:eastAsia="zh-CN"/>
        </w:rPr>
        <w:t>9</w:t>
      </w:r>
      <w:r>
        <w:rPr>
          <w:rFonts w:hint="eastAsia" w:ascii="宋体" w:hAnsi="宋体" w:eastAsia="宋体" w:cs="宋体"/>
          <w:color w:val="auto"/>
          <w:highlight w:val="none"/>
          <w:u w:val="single" w:color="auto"/>
        </w:rPr>
        <w:t>月</w:t>
      </w:r>
      <w:r>
        <w:rPr>
          <w:rFonts w:hint="eastAsia" w:ascii="宋体" w:hAnsi="宋体" w:eastAsia="宋体" w:cs="宋体"/>
          <w:color w:val="auto"/>
          <w:highlight w:val="none"/>
          <w:u w:val="single" w:color="auto"/>
          <w:lang w:val="en-US" w:eastAsia="zh-CN"/>
        </w:rPr>
        <w:t>28</w:t>
      </w:r>
      <w:r>
        <w:rPr>
          <w:rFonts w:hint="eastAsia" w:ascii="宋体" w:hAnsi="宋体" w:eastAsia="宋体" w:cs="宋体"/>
          <w:color w:val="auto"/>
          <w:highlight w:val="none"/>
          <w:u w:val="single" w:color="auto"/>
        </w:rPr>
        <w:t xml:space="preserve">日 </w:t>
      </w:r>
      <w:r>
        <w:rPr>
          <w:rFonts w:hint="eastAsia" w:ascii="宋体" w:hAnsi="宋体" w:eastAsia="宋体" w:cs="宋体"/>
          <w:color w:val="auto"/>
          <w:highlight w:val="none"/>
          <w:u w:val="single" w:color="auto"/>
          <w:lang w:val="en-US" w:eastAsia="zh-CN"/>
        </w:rPr>
        <w:t>10</w:t>
      </w:r>
      <w:r>
        <w:rPr>
          <w:rFonts w:hint="eastAsia" w:ascii="宋体" w:hAnsi="宋体" w:eastAsia="宋体" w:cs="宋体"/>
          <w:color w:val="auto"/>
          <w:highlight w:val="none"/>
          <w:u w:val="single" w:color="auto"/>
        </w:rPr>
        <w:t>:</w:t>
      </w:r>
      <w:r>
        <w:rPr>
          <w:rFonts w:hint="eastAsia" w:ascii="宋体" w:hAnsi="宋体" w:eastAsia="宋体" w:cs="宋体"/>
          <w:color w:val="auto"/>
          <w:highlight w:val="none"/>
          <w:u w:val="single" w:color="auto"/>
          <w:lang w:val="en-US" w:eastAsia="zh-CN"/>
        </w:rPr>
        <w:t>10</w:t>
      </w:r>
      <w:r>
        <w:rPr>
          <w:rFonts w:hint="eastAsia" w:ascii="宋体" w:hAnsi="宋体" w:eastAsia="宋体" w:cs="宋体"/>
          <w:color w:val="auto"/>
          <w:highlight w:val="none"/>
          <w:u w:val="single" w:color="auto"/>
        </w:rPr>
        <w:t>:00</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提交响应文件截止时间及评审时间：</w:t>
      </w:r>
      <w:r>
        <w:rPr>
          <w:rFonts w:hint="eastAsia" w:ascii="宋体" w:hAnsi="宋体" w:eastAsia="宋体" w:cs="宋体"/>
          <w:color w:val="auto"/>
          <w:highlight w:val="none"/>
          <w:u w:val="single" w:color="auto"/>
        </w:rPr>
        <w:t>2026年</w:t>
      </w:r>
      <w:r>
        <w:rPr>
          <w:rFonts w:hint="eastAsia" w:ascii="宋体" w:hAnsi="宋体" w:eastAsia="宋体" w:cs="宋体"/>
          <w:color w:val="auto"/>
          <w:highlight w:val="none"/>
          <w:u w:val="single" w:color="auto"/>
          <w:lang w:val="en-US" w:eastAsia="zh-CN"/>
        </w:rPr>
        <w:t>9</w:t>
      </w:r>
      <w:r>
        <w:rPr>
          <w:rFonts w:hint="eastAsia" w:ascii="宋体" w:hAnsi="宋体" w:eastAsia="宋体" w:cs="宋体"/>
          <w:color w:val="auto"/>
          <w:highlight w:val="none"/>
          <w:u w:val="single" w:color="auto"/>
        </w:rPr>
        <w:t>月</w:t>
      </w:r>
      <w:r>
        <w:rPr>
          <w:rFonts w:hint="eastAsia" w:ascii="宋体" w:hAnsi="宋体" w:eastAsia="宋体" w:cs="宋体"/>
          <w:color w:val="auto"/>
          <w:highlight w:val="none"/>
          <w:u w:val="single" w:color="auto"/>
          <w:lang w:val="en-US" w:eastAsia="zh-CN"/>
        </w:rPr>
        <w:t>28</w:t>
      </w:r>
      <w:r>
        <w:rPr>
          <w:rFonts w:hint="eastAsia" w:ascii="宋体" w:hAnsi="宋体" w:eastAsia="宋体" w:cs="宋体"/>
          <w:color w:val="auto"/>
          <w:highlight w:val="none"/>
          <w:u w:val="single" w:color="auto"/>
        </w:rPr>
        <w:t xml:space="preserve">日 </w:t>
      </w:r>
      <w:r>
        <w:rPr>
          <w:rFonts w:hint="eastAsia" w:ascii="宋体" w:hAnsi="宋体" w:eastAsia="宋体" w:cs="宋体"/>
          <w:color w:val="auto"/>
          <w:highlight w:val="none"/>
          <w:u w:val="single" w:color="auto"/>
          <w:lang w:val="en-US" w:eastAsia="zh-CN"/>
        </w:rPr>
        <w:t>10</w:t>
      </w:r>
      <w:r>
        <w:rPr>
          <w:rFonts w:hint="eastAsia" w:ascii="宋体" w:hAnsi="宋体" w:eastAsia="宋体" w:cs="宋体"/>
          <w:color w:val="auto"/>
          <w:highlight w:val="none"/>
          <w:u w:val="single" w:color="auto"/>
        </w:rPr>
        <w:t>:</w:t>
      </w:r>
      <w:r>
        <w:rPr>
          <w:rFonts w:hint="eastAsia" w:ascii="宋体" w:hAnsi="宋体" w:eastAsia="宋体" w:cs="宋体"/>
          <w:color w:val="auto"/>
          <w:highlight w:val="none"/>
          <w:u w:val="single" w:color="auto"/>
          <w:lang w:val="en-US" w:eastAsia="zh-CN"/>
        </w:rPr>
        <w:t>3</w:t>
      </w:r>
      <w:r>
        <w:rPr>
          <w:rFonts w:hint="eastAsia" w:ascii="宋体" w:hAnsi="宋体" w:eastAsia="宋体" w:cs="宋体"/>
          <w:color w:val="auto"/>
          <w:highlight w:val="none"/>
          <w:u w:val="single" w:color="auto"/>
        </w:rPr>
        <w:t>0:00</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地点：南京市鼓楼区郑和中路18号中海广场A座601室（供应商需在中海广场前台进行登记）</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rPr>
          <w:rFonts w:hint="eastAsia" w:ascii="宋体" w:hAnsi="宋体" w:eastAsia="宋体" w:cs="宋体"/>
          <w:b/>
          <w:bCs/>
          <w:color w:val="auto"/>
          <w:highlight w:val="none"/>
        </w:rPr>
      </w:pP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五、公告期限</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自本公告发布之日起3个工作日。</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rPr>
          <w:rFonts w:hint="eastAsia" w:ascii="宋体" w:hAnsi="宋体" w:eastAsia="宋体" w:cs="宋体"/>
          <w:b/>
          <w:bCs/>
          <w:color w:val="auto"/>
        </w:rPr>
      </w:pP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2" w:firstLineChars="200"/>
        <w:rPr>
          <w:rFonts w:hint="eastAsia" w:ascii="宋体" w:hAnsi="宋体" w:eastAsia="宋体" w:cs="宋体"/>
          <w:b/>
          <w:bCs/>
          <w:color w:val="auto"/>
        </w:rPr>
      </w:pPr>
      <w:r>
        <w:rPr>
          <w:rFonts w:hint="eastAsia" w:ascii="宋体" w:hAnsi="宋体" w:eastAsia="宋体" w:cs="宋体"/>
          <w:b/>
          <w:bCs/>
          <w:color w:val="auto"/>
        </w:rPr>
        <w:t>六、其他补充事宜</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1.拒绝下述供应商参加本次采购活动：</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①供应商单位负责人为同一人或者存在直接控股、管理关系的不同供应商，不得参加同一合同项下的政府采购活动。</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②凡为采购项目提供规范编制或者项目管理、监理、检测等服务的供应商，不得再参加本项目的采购活动。</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③供应商被“信用中国”网站（www.creditchina.gov.cn）、“中国政府采购网”(www.ccgp.gov.cn)列入失信被执行人、重大税收违法失信主体、政府采购严重违法失信行为记录名单。采购代理查询供应商在开标前的信用记录并保存。</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2.集中考察现场及答疑时间、地点：采购人不组织，供应商如果对采购需求有疑问请和采购单位联系人沟通。</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3.保证金数额及缴纳办法：无需缴纳。</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 xml:space="preserve">4.响应文件份数：一式叁份（壹份正本、贰份副本），电子版响应文件壹份（一般应为签字盖章后扫描成PDF格式、U盘形式，随纸质正本文件一并提交）。当纸质正本文件和电子版文件不一致时，以纸质正本文件为准。电子版文件用于存档，供应商需承担前述不一致造成的不利后果。每份纸质文件须清楚标明“正本”或“副本”字样。一旦正本和副本不符，以正本为准。 </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lang w:val="zh-CN"/>
        </w:rPr>
      </w:pPr>
      <w:r>
        <w:rPr>
          <w:rFonts w:hint="eastAsia" w:ascii="宋体" w:hAnsi="宋体" w:eastAsia="宋体" w:cs="宋体"/>
          <w:color w:val="auto"/>
        </w:rPr>
        <w:t>5.</w:t>
      </w:r>
      <w:r>
        <w:rPr>
          <w:rFonts w:hint="eastAsia" w:ascii="宋体" w:hAnsi="宋体" w:eastAsia="宋体" w:cs="宋体"/>
          <w:color w:val="auto"/>
          <w:lang w:val="zh-CN"/>
        </w:rPr>
        <w:t>有关本次</w:t>
      </w:r>
      <w:r>
        <w:rPr>
          <w:rFonts w:hint="eastAsia" w:ascii="宋体" w:hAnsi="宋体" w:eastAsia="宋体" w:cs="宋体"/>
          <w:color w:val="auto"/>
          <w:lang w:val="en-US" w:eastAsia="zh-CN"/>
        </w:rPr>
        <w:t>采购</w:t>
      </w:r>
      <w:r>
        <w:rPr>
          <w:rFonts w:hint="eastAsia" w:ascii="宋体" w:hAnsi="宋体" w:eastAsia="宋体" w:cs="宋体"/>
          <w:color w:val="auto"/>
          <w:lang w:val="zh-CN"/>
        </w:rPr>
        <w:t>的事项若存在变动或修改，敬请及时关注“</w:t>
      </w:r>
      <w:r>
        <w:rPr>
          <w:rFonts w:hint="eastAsia" w:ascii="宋体" w:hAnsi="宋体" w:eastAsia="宋体" w:cs="宋体"/>
          <w:color w:val="auto"/>
        </w:rPr>
        <w:t>南京市生态环境局官网</w:t>
      </w:r>
      <w:r>
        <w:rPr>
          <w:rFonts w:hint="eastAsia" w:ascii="宋体" w:hAnsi="宋体" w:eastAsia="宋体" w:cs="宋体"/>
          <w:color w:val="auto"/>
          <w:lang w:val="zh-CN"/>
        </w:rPr>
        <w:t>”发布的信息更正公告。</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6.对本次采购提出询问，请按以下方式联系</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（1）采购人信息</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名称：南京市栖霞生态环境局</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地址：南京市栖霞区尧化门街189号</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default" w:ascii="宋体" w:hAnsi="宋体" w:eastAsia="宋体" w:cs="宋体"/>
          <w:color w:val="auto"/>
          <w:highlight w:val="yellow"/>
          <w:lang w:val="en-US" w:eastAsia="zh-CN"/>
        </w:rPr>
      </w:pPr>
      <w:r>
        <w:rPr>
          <w:rFonts w:hint="eastAsia" w:ascii="宋体" w:hAnsi="宋体" w:eastAsia="宋体" w:cs="宋体"/>
          <w:color w:val="auto"/>
        </w:rPr>
        <w:t>联系方式</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王主任 025-85573017</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（2）采购代理机构信息</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名称：南京众智工程咨询有限公司</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地址：南京市鼓楼区郑和中路18号中海广场A座601、602室</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ascii="宋体" w:hAnsi="宋体" w:eastAsia="宋体" w:cs="宋体"/>
          <w:color w:val="auto"/>
        </w:rPr>
      </w:pPr>
      <w:r>
        <w:rPr>
          <w:rFonts w:hint="eastAsia" w:ascii="宋体" w:hAnsi="宋体" w:eastAsia="宋体" w:cs="宋体"/>
          <w:color w:val="auto"/>
        </w:rPr>
        <w:t>联系方式：025-52896520-30</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hint="eastAsia" w:ascii="宋体" w:hAnsi="宋体" w:eastAsia="宋体" w:cs="宋体"/>
          <w:color w:val="auto"/>
        </w:rPr>
      </w:pPr>
      <w:r>
        <w:rPr>
          <w:rFonts w:hint="eastAsia" w:ascii="宋体" w:hAnsi="宋体" w:eastAsia="宋体" w:cs="宋体"/>
          <w:color w:val="auto"/>
        </w:rPr>
        <w:t>（3）项目联系方式</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ascii="宋体" w:hAnsi="宋体" w:eastAsia="宋体" w:cs="宋体"/>
          <w:color w:val="auto"/>
        </w:rPr>
      </w:pPr>
      <w:r>
        <w:rPr>
          <w:rFonts w:hint="eastAsia" w:ascii="宋体" w:hAnsi="宋体" w:eastAsia="宋体" w:cs="宋体"/>
          <w:color w:val="auto"/>
        </w:rPr>
        <w:t>项目联系人：朱工、钱工</w:t>
      </w:r>
    </w:p>
    <w:p>
      <w:pPr>
        <w:pStyle w:val="6"/>
        <w:framePr w:wrap="auto" w:vAnchor="margin" w:hAnchor="text" w:yAlign="inline"/>
        <w:pBdr>
          <w:top w:val="none" w:color="auto" w:sz="0" w:space="0"/>
          <w:left w:val="none" w:color="auto" w:sz="0" w:space="0"/>
          <w:bottom w:val="none" w:color="auto" w:sz="0" w:space="0"/>
          <w:right w:val="none" w:color="auto" w:sz="0" w:space="0"/>
        </w:pBdr>
        <w:spacing w:line="360" w:lineRule="auto"/>
        <w:ind w:firstLine="420" w:firstLineChars="200"/>
        <w:rPr>
          <w:rFonts w:ascii="宋体" w:hAnsi="宋体" w:eastAsia="宋体" w:cs="宋体"/>
          <w:color w:val="auto"/>
        </w:rPr>
      </w:pPr>
      <w:r>
        <w:rPr>
          <w:rFonts w:hint="eastAsia" w:ascii="宋体" w:hAnsi="宋体" w:eastAsia="宋体" w:cs="宋体"/>
          <w:color w:val="auto"/>
        </w:rPr>
        <w:t>电话：025-52896520-30</w:t>
      </w:r>
    </w:p>
    <w:p>
      <w:pPr>
        <w:framePr w:wrap="auto" w:vAnchor="margin" w:hAnchor="text" w:yAlign="inline"/>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iZGIwNzE2NDdjM2FkYmJjMjUwYzNiN2UwOTUzMzMifQ=="/>
  </w:docVars>
  <w:rsids>
    <w:rsidRoot w:val="00000000"/>
    <w:rsid w:val="207009AA"/>
    <w:rsid w:val="3D064460"/>
    <w:rsid w:val="5B091C4F"/>
    <w:rsid w:val="77FF7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framePr w:wrap="around" w:vAnchor="margin" w:hAnchor="text" w:yAlign="top"/>
    </w:pPr>
    <w:rPr>
      <w:rFonts w:ascii="Times New Roman" w:hAnsi="Times New Roman" w:eastAsia="Arial Unicode MS" w:cs="Times New Roman"/>
      <w:sz w:val="24"/>
      <w:szCs w:val="24"/>
      <w:lang w:val="en-US" w:eastAsia="en-US"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First Indent"/>
    <w:qFormat/>
    <w:uiPriority w:val="0"/>
    <w:pPr>
      <w:framePr w:wrap="around" w:vAnchor="margin" w:hAnchor="text" w:yAlign="top"/>
      <w:ind w:firstLine="420" w:firstLineChars="100"/>
    </w:pPr>
    <w:rPr>
      <w:rFonts w:ascii="Calibri" w:hAnsi="Calibri" w:eastAsia="宋体" w:cs="Times New Roman"/>
      <w:sz w:val="28"/>
      <w:szCs w:val="24"/>
      <w:lang w:val="en-US" w:eastAsia="en-US" w:bidi="ar-SA"/>
    </w:rPr>
  </w:style>
  <w:style w:type="paragraph" w:styleId="3">
    <w:name w:val="Body Text"/>
    <w:qFormat/>
    <w:uiPriority w:val="0"/>
    <w:pPr>
      <w:framePr w:wrap="around" w:vAnchor="margin" w:hAnchor="text" w:yAlign="top"/>
    </w:pPr>
    <w:rPr>
      <w:rFonts w:ascii="楷体_GB2312" w:hAnsi="Arial" w:eastAsia="楷体_GB2312" w:cs="Times New Roman"/>
      <w:sz w:val="28"/>
      <w:szCs w:val="24"/>
      <w:lang w:val="en-US" w:eastAsia="en-US" w:bidi="ar-SA"/>
    </w:rPr>
  </w:style>
  <w:style w:type="paragraph" w:customStyle="1" w:styleId="6">
    <w:name w:val="正文 A"/>
    <w:next w:val="7"/>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u w:val="none" w:color="000000"/>
      <w:lang w:val="en-US" w:eastAsia="zh-CN" w:bidi="ar-SA"/>
    </w:rPr>
  </w:style>
  <w:style w:type="paragraph" w:customStyle="1" w:styleId="7">
    <w:name w:val="文本块1"/>
    <w:qFormat/>
    <w:uiPriority w:val="0"/>
    <w:pPr>
      <w:framePr w:wrap="around" w:vAnchor="margin" w:hAnchor="text" w:yAlign="top"/>
      <w:widowControl w:val="0"/>
      <w:spacing w:after="120"/>
      <w:ind w:left="1440" w:right="1440"/>
      <w:jc w:val="both"/>
    </w:pPr>
    <w:rPr>
      <w:rFonts w:ascii="Times New Roman" w:hAnsi="Times New Roman" w:eastAsia="Arial Unicode MS" w:cs="Arial Unicode MS"/>
      <w:color w:val="000000"/>
      <w:kern w:val="2"/>
      <w:sz w:val="21"/>
      <w:szCs w:val="21"/>
      <w:u w:val="none" w:color="000000"/>
      <w:lang w:val="en-US" w:eastAsia="zh-CN" w:bidi="ar-SA"/>
    </w:rPr>
  </w:style>
  <w:style w:type="paragraph" w:customStyle="1" w:styleId="8">
    <w:name w:val="页眉与页脚"/>
    <w:qFormat/>
    <w:uiPriority w:val="0"/>
    <w:pPr>
      <w:framePr w:wrap="around" w:vAnchor="margin" w:hAnchor="text" w:yAlign="top"/>
      <w:tabs>
        <w:tab w:val="right" w:pos="9020"/>
      </w:tabs>
    </w:pPr>
    <w:rPr>
      <w:rFonts w:ascii="Times New Roman" w:hAnsi="Times New Roman" w:eastAsia="Arial Unicode MS" w:cs="Arial Unicode MS"/>
      <w:color w:val="000000"/>
      <w:sz w:val="24"/>
      <w:szCs w:val="24"/>
      <w:lang w:val="en-US" w:eastAsia="zh-CN" w:bidi="ar-SA"/>
    </w:rPr>
  </w:style>
  <w:style w:type="paragraph" w:customStyle="1" w:styleId="9">
    <w:name w:val="页脚1"/>
    <w:qFormat/>
    <w:uiPriority w:val="0"/>
    <w:pPr>
      <w:framePr w:wrap="around" w:vAnchor="margin" w:hAnchor="text" w:yAlign="top"/>
      <w:widowControl w:val="0"/>
      <w:tabs>
        <w:tab w:val="center" w:pos="4153"/>
        <w:tab w:val="right" w:pos="8306"/>
      </w:tabs>
    </w:pPr>
    <w:rPr>
      <w:rFonts w:hint="eastAsia" w:ascii="Arial Unicode MS" w:hAnsi="Arial Unicode MS" w:eastAsia="Times New Roman" w:cs="Arial Unicode MS"/>
      <w:color w:val="000000"/>
      <w:sz w:val="18"/>
      <w:szCs w:val="18"/>
      <w:u w:val="none" w:color="00000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2329</Words>
  <Characters>2582</Characters>
  <Lines>0</Lines>
  <Paragraphs>0</Paragraphs>
  <TotalTime>12</TotalTime>
  <ScaleCrop>false</ScaleCrop>
  <LinksUpToDate>false</LinksUpToDate>
  <CharactersWithSpaces>2609</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2026-09-09T07:27:00Z</dcterms:created>
  <dc:creator>Administrator</dc:creator>
  <cp:lastModifiedBy>招标代理</cp:lastModifiedBy>
  <dcterms:modified xsi:type="dcterms:W3CDTF">2026-09-16T03:21:56Z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KSOTemplateDocerSaveRecord">
    <vt:lpwstr>eyJoZGlkIjoiNTlhZjliOGEwMGQ2YzdjYjFlZjA0NTRmYzg4YzQ4YzciLCJ1c2VySWQiOiIxNTQ0NTkwNjgwIn0=</vt:lpwstr>
  </property>
  <property fmtid="{D5CDD505-2E9C-101B-9397-08002B2CF9AE}" pid="4" name="ICV">
    <vt:lpwstr>B4BBBD1F1C7C4B0DAACB4540E4CC3A0A_13</vt:lpwstr>
  </property>
</Properties>
</file>