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78BD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111111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江宁区张府仓东水质自动站搬</w:t>
      </w:r>
      <w:bookmarkStart w:id="0" w:name="_GoBack"/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迁</w:t>
      </w:r>
      <w:bookmarkEnd w:id="0"/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项目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政府采购意向公告</w:t>
      </w:r>
    </w:p>
    <w:tbl>
      <w:tblPr>
        <w:tblStyle w:val="4"/>
        <w:tblW w:w="13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4379"/>
        <w:gridCol w:w="4750"/>
        <w:gridCol w:w="1285"/>
        <w:gridCol w:w="1987"/>
      </w:tblGrid>
      <w:tr w14:paraId="175A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2A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编号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AE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    项目名称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0A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240" w:lineRule="exact"/>
              <w:ind w:left="0" w:right="0" w:firstLine="42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采购需求概况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02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采购预算</w:t>
            </w:r>
          </w:p>
          <w:p w14:paraId="6D684E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（万元）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DE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预计采购月份</w:t>
            </w:r>
          </w:p>
        </w:tc>
      </w:tr>
      <w:tr w14:paraId="3212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FA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280" w:firstLineChars="100"/>
              <w:jc w:val="left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3A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288" w:lineRule="atLeas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江宁区张府仓东水质自动站搬迁项目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D3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根据《“十五五”省控地表水环境质量自动监测站调整工作实施方案》（苏环办〔2026〕18号）要求，张府仓东断面需设置水质自动监测站。水质自动监测站站房建设、水质自动监测站各单元建设、文化建设等技术要求参照《江苏省地表水水质自动监测站建设技术规范（试行）》（苏环办〔2024〕37号）。该断面属地已建成水质自动站，此次搬迁利用已有站房，并对文化建设部分进行补齐，对站房内部进行集成改造后使用，需向具备条件和能力的供应商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直接购买相关服务。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2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420"/>
              <w:jc w:val="left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E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2026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月</w:t>
            </w:r>
          </w:p>
        </w:tc>
      </w:tr>
    </w:tbl>
    <w:p w14:paraId="4BEF16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368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111111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本次公开的采购意向是本单位政府采购工作的初步安排，具体采购项目情况以相关采购公告和采购文件为准。</w:t>
      </w:r>
    </w:p>
    <w:p w14:paraId="15D3EE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368" w:lineRule="atLeast"/>
        <w:ind w:left="0" w:right="0" w:firstLine="10360" w:firstLineChars="3700"/>
        <w:jc w:val="left"/>
        <w:rPr>
          <w:rFonts w:hint="default" w:ascii="Times New Roman" w:hAnsi="Times New Roman" w:eastAsia="仿宋" w:cs="Times New Roman"/>
          <w:color w:val="111111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江宁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生态环境局</w:t>
      </w:r>
    </w:p>
    <w:p w14:paraId="37F836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368" w:lineRule="atLeast"/>
        <w:ind w:left="9799" w:leftChars="266" w:right="0" w:hanging="9240" w:hangingChars="33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2026年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日  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B2E42"/>
    <w:rsid w:val="21AE4866"/>
    <w:rsid w:val="27BB1A8B"/>
    <w:rsid w:val="331C3D26"/>
    <w:rsid w:val="3C123F18"/>
    <w:rsid w:val="3C4C61A9"/>
    <w:rsid w:val="49CD36F0"/>
    <w:rsid w:val="4B750752"/>
    <w:rsid w:val="5FA6034F"/>
    <w:rsid w:val="650A5824"/>
    <w:rsid w:val="746565D3"/>
    <w:rsid w:val="74C35495"/>
    <w:rsid w:val="754763A4"/>
    <w:rsid w:val="774E76E9"/>
    <w:rsid w:val="796230E1"/>
    <w:rsid w:val="79E23ED5"/>
    <w:rsid w:val="BB3F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e33b956-9b26-4f30-abf3-ff71c08a9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429</Characters>
  <Lines>0</Lines>
  <Paragraphs>0</Paragraphs>
  <TotalTime>3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2026-04-30T09:53:00Z</dcterms:created>
  <dc:creator>王源峰</dc:creator>
  <cp:lastModifiedBy>天坛之声</cp:lastModifiedBy>
  <dcterms:modified xsi:type="dcterms:W3CDTF">2026-05-22T06:36:22Z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eyJoZGlkIjoiMjNiMWFhNzk2ZTcwYzMwYTEzYzI4NzBjOWIyODQyYTkiLCJ1c2VySWQiOiIzMzg4MTgzMjUifQ==</vt:lpwstr>
  </property>
  <property fmtid="{D5CDD505-2E9C-101B-9397-08002B2CF9AE}" pid="4" name="ICV">
    <vt:lpwstr>25821C7A2D0E48A69CD0018BDAA2FF9C_13</vt:lpwstr>
  </property>
</Properties>
</file>