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6D3B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Cs/>
          <w:sz w:val="32"/>
          <w:szCs w:val="32"/>
          <w:lang w:val="en-US" w:eastAsia="zh-CN"/>
        </w:rPr>
      </w:pPr>
      <w:r>
        <w:rPr>
          <w:rFonts w:hint="eastAsia" w:eastAsia="方正仿宋_GBK" w:cs="Times New Roman"/>
          <w:bCs/>
          <w:sz w:val="32"/>
          <w:szCs w:val="32"/>
          <w:lang w:val="en-US" w:eastAsia="zh-CN"/>
        </w:rPr>
        <w:t>附件：</w:t>
      </w:r>
      <w:r>
        <w:rPr>
          <w:rFonts w:hint="default" w:ascii="Times New Roman" w:hAnsi="Times New Roman" w:eastAsia="方正仿宋_GBK" w:cs="Times New Roman"/>
          <w:bCs/>
          <w:sz w:val="32"/>
          <w:szCs w:val="32"/>
          <w:lang w:val="en-US" w:eastAsia="zh-CN"/>
        </w:rPr>
        <w:t>评分细则</w:t>
      </w:r>
    </w:p>
    <w:p w14:paraId="74970EFC">
      <w:pPr>
        <w:rPr>
          <w:rFonts w:hint="default" w:ascii="Times New Roman" w:hAnsi="Times New Roman" w:cs="Times New Roman"/>
          <w:b/>
          <w:sz w:val="22"/>
          <w:szCs w:val="28"/>
        </w:rPr>
      </w:pPr>
    </w:p>
    <w:tbl>
      <w:tblPr>
        <w:tblStyle w:val="3"/>
        <w:tblW w:w="58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959"/>
        <w:gridCol w:w="1112"/>
        <w:gridCol w:w="7243"/>
        <w:gridCol w:w="624"/>
      </w:tblGrid>
      <w:tr w14:paraId="7E4F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2E1BFC0D">
            <w:pPr>
              <w:widowControl w:val="0"/>
              <w:adjustRightInd w:val="0"/>
              <w:snapToGrid w:val="0"/>
              <w:spacing w:line="320" w:lineRule="exact"/>
              <w:jc w:val="center"/>
              <w:rPr>
                <w:rFonts w:hint="default" w:ascii="Times New Roman" w:hAnsi="Times New Roman" w:eastAsia="宋体" w:cs="Times New Roman"/>
                <w:b/>
                <w:kern w:val="2"/>
                <w:sz w:val="24"/>
                <w:szCs w:val="24"/>
                <w:lang w:val="en-US" w:eastAsia="zh-CN" w:bidi="ar-SA"/>
              </w:rPr>
            </w:pPr>
            <w:r>
              <w:rPr>
                <w:rFonts w:hint="default" w:ascii="Times New Roman" w:hAnsi="Times New Roman" w:eastAsia="宋体" w:cs="Times New Roman"/>
                <w:kern w:val="0"/>
                <w:sz w:val="24"/>
                <w:szCs w:val="24"/>
                <w:lang w:val="en-US" w:eastAsia="zh-CN" w:bidi="ar-SA"/>
              </w:rPr>
              <w:br w:type="page"/>
            </w:r>
            <w:r>
              <w:rPr>
                <w:rFonts w:hint="default" w:ascii="Times New Roman" w:hAnsi="Times New Roman" w:eastAsia="宋体" w:cs="Times New Roman"/>
                <w:kern w:val="0"/>
                <w:sz w:val="24"/>
                <w:szCs w:val="24"/>
                <w:lang w:val="en-US" w:eastAsia="zh-CN" w:bidi="ar-SA"/>
              </w:rPr>
              <w:br w:type="page"/>
            </w:r>
            <w:r>
              <w:rPr>
                <w:rFonts w:hint="default" w:ascii="Times New Roman" w:hAnsi="Times New Roman" w:eastAsia="宋体" w:cs="Times New Roman"/>
                <w:b/>
                <w:kern w:val="2"/>
                <w:sz w:val="24"/>
                <w:szCs w:val="24"/>
                <w:lang w:val="en-US" w:eastAsia="zh-CN" w:bidi="ar-SA"/>
              </w:rPr>
              <w:t>序号</w:t>
            </w:r>
          </w:p>
        </w:tc>
        <w:tc>
          <w:tcPr>
            <w:tcW w:w="999" w:type="pct"/>
            <w:gridSpan w:val="2"/>
            <w:tcBorders>
              <w:top w:val="single" w:color="auto" w:sz="4" w:space="0"/>
              <w:left w:val="single" w:color="auto" w:sz="4" w:space="0"/>
              <w:bottom w:val="single" w:color="auto" w:sz="4" w:space="0"/>
              <w:right w:val="single" w:color="auto" w:sz="4" w:space="0"/>
            </w:tcBorders>
            <w:noWrap w:val="0"/>
            <w:vAlign w:val="center"/>
          </w:tcPr>
          <w:p w14:paraId="4F419BD3">
            <w:pPr>
              <w:widowControl w:val="0"/>
              <w:adjustRightInd w:val="0"/>
              <w:snapToGrid w:val="0"/>
              <w:spacing w:line="320" w:lineRule="exact"/>
              <w:jc w:val="center"/>
              <w:rPr>
                <w:rFonts w:hint="default" w:ascii="Times New Roman" w:hAnsi="Times New Roman" w:eastAsia="宋体" w:cs="Times New Roman"/>
                <w:b/>
                <w:kern w:val="2"/>
                <w:sz w:val="24"/>
                <w:szCs w:val="24"/>
                <w:lang w:val="en-US" w:eastAsia="zh-CN" w:bidi="ar-SA"/>
              </w:rPr>
            </w:pPr>
            <w:r>
              <w:rPr>
                <w:rFonts w:hint="default" w:ascii="Times New Roman" w:hAnsi="Times New Roman" w:eastAsia="宋体" w:cs="Times New Roman"/>
                <w:b/>
                <w:kern w:val="2"/>
                <w:sz w:val="24"/>
                <w:szCs w:val="24"/>
                <w:lang w:val="en-US" w:eastAsia="zh-CN" w:bidi="ar-SA"/>
              </w:rPr>
              <w:t>评分项目</w:t>
            </w:r>
          </w:p>
        </w:tc>
        <w:tc>
          <w:tcPr>
            <w:tcW w:w="3495" w:type="pct"/>
            <w:tcBorders>
              <w:top w:val="single" w:color="auto" w:sz="4" w:space="0"/>
              <w:left w:val="single" w:color="auto" w:sz="4" w:space="0"/>
              <w:bottom w:val="single" w:color="auto" w:sz="4" w:space="0"/>
              <w:right w:val="single" w:color="auto" w:sz="4" w:space="0"/>
            </w:tcBorders>
            <w:noWrap w:val="0"/>
            <w:vAlign w:val="center"/>
          </w:tcPr>
          <w:p w14:paraId="4AA8830E">
            <w:pPr>
              <w:widowControl w:val="0"/>
              <w:spacing w:line="320" w:lineRule="exact"/>
              <w:jc w:val="center"/>
              <w:rPr>
                <w:rFonts w:hint="default" w:ascii="Times New Roman" w:hAnsi="Times New Roman" w:eastAsia="宋体" w:cs="Times New Roman"/>
                <w:b/>
                <w:kern w:val="2"/>
                <w:sz w:val="24"/>
                <w:szCs w:val="24"/>
                <w:lang w:val="en-US" w:eastAsia="zh-CN" w:bidi="ar-SA"/>
              </w:rPr>
            </w:pPr>
            <w:r>
              <w:rPr>
                <w:rFonts w:hint="default" w:ascii="Times New Roman" w:hAnsi="Times New Roman" w:eastAsia="宋体" w:cs="Times New Roman"/>
                <w:b/>
                <w:kern w:val="2"/>
                <w:sz w:val="24"/>
                <w:szCs w:val="24"/>
                <w:lang w:val="en-US" w:eastAsia="zh-CN" w:bidi="ar-SA"/>
              </w:rPr>
              <w:t>评分标准及细则</w:t>
            </w:r>
          </w:p>
        </w:tc>
        <w:tc>
          <w:tcPr>
            <w:tcW w:w="301" w:type="pct"/>
            <w:tcBorders>
              <w:top w:val="single" w:color="auto" w:sz="4" w:space="0"/>
              <w:left w:val="single" w:color="auto" w:sz="4" w:space="0"/>
              <w:bottom w:val="single" w:color="auto" w:sz="4" w:space="0"/>
              <w:right w:val="single" w:color="auto" w:sz="4" w:space="0"/>
            </w:tcBorders>
            <w:noWrap w:val="0"/>
            <w:vAlign w:val="center"/>
          </w:tcPr>
          <w:p w14:paraId="527749E7">
            <w:pPr>
              <w:widowControl w:val="0"/>
              <w:spacing w:line="320" w:lineRule="exact"/>
              <w:jc w:val="center"/>
              <w:rPr>
                <w:rFonts w:hint="default" w:ascii="Times New Roman" w:hAnsi="Times New Roman" w:eastAsia="宋体" w:cs="Times New Roman"/>
                <w:b/>
                <w:kern w:val="2"/>
                <w:sz w:val="24"/>
                <w:szCs w:val="24"/>
                <w:lang w:val="en-US" w:eastAsia="zh-CN" w:bidi="ar-SA"/>
              </w:rPr>
            </w:pPr>
            <w:r>
              <w:rPr>
                <w:rFonts w:hint="default" w:ascii="Times New Roman" w:hAnsi="Times New Roman" w:eastAsia="宋体" w:cs="Times New Roman"/>
                <w:b/>
                <w:kern w:val="2"/>
                <w:sz w:val="24"/>
                <w:szCs w:val="24"/>
                <w:lang w:val="en-US" w:eastAsia="zh-CN" w:bidi="ar-SA"/>
              </w:rPr>
              <w:t>分值</w:t>
            </w:r>
          </w:p>
        </w:tc>
      </w:tr>
      <w:tr w14:paraId="2987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3" w:hRule="atLeast"/>
          <w:jc w:val="center"/>
        </w:trPr>
        <w:tc>
          <w:tcPr>
            <w:tcW w:w="203" w:type="pct"/>
            <w:tcBorders>
              <w:top w:val="single" w:color="auto" w:sz="4" w:space="0"/>
              <w:left w:val="single" w:color="auto" w:sz="4" w:space="0"/>
              <w:bottom w:val="single" w:color="auto" w:sz="4" w:space="0"/>
              <w:right w:val="single" w:color="auto" w:sz="4" w:space="0"/>
            </w:tcBorders>
            <w:noWrap w:val="0"/>
            <w:vAlign w:val="center"/>
          </w:tcPr>
          <w:p w14:paraId="7D5BD589">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999" w:type="pct"/>
            <w:gridSpan w:val="2"/>
            <w:tcBorders>
              <w:top w:val="single" w:color="auto" w:sz="4" w:space="0"/>
              <w:left w:val="single" w:color="auto" w:sz="4" w:space="0"/>
              <w:bottom w:val="single" w:color="auto" w:sz="4" w:space="0"/>
              <w:right w:val="single" w:color="auto" w:sz="4" w:space="0"/>
            </w:tcBorders>
            <w:noWrap w:val="0"/>
            <w:vAlign w:val="center"/>
          </w:tcPr>
          <w:p w14:paraId="63E55728">
            <w:pPr>
              <w:widowControl/>
              <w:jc w:val="center"/>
              <w:textAlignment w:val="center"/>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b/>
                <w:kern w:val="2"/>
                <w:sz w:val="21"/>
                <w:szCs w:val="21"/>
                <w:lang w:val="en-US" w:eastAsia="zh-CN" w:bidi="ar"/>
              </w:rPr>
              <w:t>价格分</w:t>
            </w:r>
            <w:r>
              <w:rPr>
                <w:rFonts w:hint="eastAsia" w:ascii="Times New Roman" w:hAnsi="Times New Roman" w:eastAsia="宋体" w:cs="Times New Roman"/>
                <w:b/>
                <w:kern w:val="2"/>
                <w:sz w:val="21"/>
                <w:szCs w:val="21"/>
                <w:lang w:val="en-US" w:eastAsia="zh-CN" w:bidi="ar"/>
              </w:rPr>
              <w:t>（</w:t>
            </w:r>
            <w:r>
              <w:rPr>
                <w:rFonts w:hint="default" w:ascii="Times New Roman" w:hAnsi="Times New Roman" w:eastAsia="宋体" w:cs="Times New Roman"/>
                <w:b/>
                <w:kern w:val="2"/>
                <w:sz w:val="21"/>
                <w:szCs w:val="21"/>
                <w:lang w:val="en-US" w:eastAsia="zh-CN" w:bidi="ar"/>
              </w:rPr>
              <w:t>12分</w:t>
            </w:r>
            <w:r>
              <w:rPr>
                <w:rFonts w:hint="eastAsia" w:ascii="Times New Roman" w:hAnsi="Times New Roman" w:eastAsia="宋体" w:cs="Times New Roman"/>
                <w:b/>
                <w:kern w:val="2"/>
                <w:sz w:val="21"/>
                <w:szCs w:val="21"/>
                <w:lang w:val="en-US" w:eastAsia="zh-CN" w:bidi="ar"/>
              </w:rPr>
              <w:t>）</w:t>
            </w:r>
          </w:p>
        </w:tc>
        <w:tc>
          <w:tcPr>
            <w:tcW w:w="3495" w:type="pct"/>
            <w:tcBorders>
              <w:top w:val="single" w:color="auto" w:sz="4" w:space="0"/>
              <w:left w:val="single" w:color="auto" w:sz="4" w:space="0"/>
              <w:bottom w:val="single" w:color="auto" w:sz="4" w:space="0"/>
              <w:right w:val="single" w:color="auto" w:sz="4" w:space="0"/>
            </w:tcBorders>
            <w:noWrap w:val="0"/>
            <w:vAlign w:val="center"/>
          </w:tcPr>
          <w:p w14:paraId="6005331D">
            <w:pPr>
              <w:widowControl/>
              <w:jc w:val="left"/>
              <w:textAlignment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价格分采用低价优先法计算，即满足采购文件要求且报价最低的供应商的最终折扣率报价为评审基准价，其价格分为满分12分，</w:t>
            </w:r>
            <w:r>
              <w:rPr>
                <w:rFonts w:hint="eastAsia" w:ascii="Times New Roman" w:hAnsi="Times New Roman" w:eastAsia="宋体" w:cs="Times New Roman"/>
                <w:bCs/>
                <w:kern w:val="2"/>
                <w:sz w:val="21"/>
                <w:szCs w:val="21"/>
                <w:lang w:val="en-US" w:eastAsia="zh-CN" w:bidi="ar-SA"/>
              </w:rPr>
              <w:t>其他</w:t>
            </w:r>
            <w:r>
              <w:rPr>
                <w:rFonts w:hint="default" w:ascii="Times New Roman" w:hAnsi="Times New Roman" w:eastAsia="宋体" w:cs="Times New Roman"/>
                <w:bCs/>
                <w:kern w:val="2"/>
                <w:sz w:val="21"/>
                <w:szCs w:val="21"/>
                <w:lang w:val="en-US" w:eastAsia="zh-CN" w:bidi="ar-SA"/>
              </w:rPr>
              <w:t>供应商的价格分统一按照以下公式计算：</w:t>
            </w:r>
          </w:p>
          <w:p w14:paraId="63D3929E">
            <w:pPr>
              <w:widowControl/>
              <w:jc w:val="left"/>
              <w:textAlignment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折扣率报价得分=</w:t>
            </w:r>
            <w:r>
              <w:rPr>
                <w:rFonts w:hint="eastAsia" w:ascii="Times New Roman" w:hAnsi="Times New Roman" w:eastAsia="宋体" w:cs="Times New Roman"/>
                <w:bCs/>
                <w:kern w:val="2"/>
                <w:sz w:val="21"/>
                <w:szCs w:val="21"/>
                <w:lang w:val="en-US" w:eastAsia="zh-CN" w:bidi="ar-SA"/>
              </w:rPr>
              <w:t>（</w:t>
            </w:r>
            <w:r>
              <w:rPr>
                <w:rFonts w:hint="default" w:ascii="Times New Roman" w:hAnsi="Times New Roman" w:eastAsia="宋体" w:cs="Times New Roman"/>
                <w:bCs/>
                <w:kern w:val="2"/>
                <w:sz w:val="21"/>
                <w:szCs w:val="21"/>
                <w:lang w:val="en-US" w:eastAsia="zh-CN" w:bidi="ar-SA"/>
              </w:rPr>
              <w:t>评审基准价/该供应商的最终折扣率报价</w:t>
            </w:r>
            <w:r>
              <w:rPr>
                <w:rFonts w:hint="eastAsia" w:ascii="Times New Roman" w:hAnsi="Times New Roman" w:eastAsia="宋体" w:cs="Times New Roman"/>
                <w:bCs/>
                <w:kern w:val="2"/>
                <w:sz w:val="21"/>
                <w:szCs w:val="21"/>
                <w:lang w:val="en-US" w:eastAsia="zh-CN" w:bidi="ar-SA"/>
              </w:rPr>
              <w:t>）</w:t>
            </w:r>
            <w:r>
              <w:rPr>
                <w:rFonts w:hint="default" w:ascii="Times New Roman" w:hAnsi="Times New Roman" w:eastAsia="宋体" w:cs="Times New Roman"/>
                <w:bCs/>
                <w:kern w:val="2"/>
                <w:sz w:val="21"/>
                <w:szCs w:val="21"/>
                <w:lang w:val="en-US" w:eastAsia="zh-CN" w:bidi="ar-SA"/>
              </w:rPr>
              <w:t>×12分。</w:t>
            </w:r>
          </w:p>
          <w:p w14:paraId="0C10857B">
            <w:pPr>
              <w:widowControl/>
              <w:jc w:val="left"/>
              <w:textAlignment w:val="center"/>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b/>
                <w:kern w:val="2"/>
                <w:sz w:val="21"/>
                <w:szCs w:val="21"/>
                <w:lang w:val="en-US" w:eastAsia="zh-CN" w:bidi="ar-SA"/>
              </w:rPr>
              <w:t>特别说明：投标折扣率以《江苏省环境监测专业服务收费标准》（苏价〔2006〕397号）和《省物价局、省财政厅关于降低收费标准和实施收费减免的通知》（苏价费〔2009〕278号）收费标准的80%为最高折扣率，包括采样费+样品分析费+前处理费+报告费等，报价以收费标准折扣形式进行，但不得低于合理水平。</w:t>
            </w:r>
          </w:p>
        </w:tc>
        <w:tc>
          <w:tcPr>
            <w:tcW w:w="301" w:type="pct"/>
            <w:tcBorders>
              <w:top w:val="single" w:color="auto" w:sz="4" w:space="0"/>
              <w:left w:val="single" w:color="auto" w:sz="4" w:space="0"/>
              <w:bottom w:val="single" w:color="auto" w:sz="4" w:space="0"/>
              <w:right w:val="single" w:color="auto" w:sz="4" w:space="0"/>
            </w:tcBorders>
            <w:noWrap w:val="0"/>
            <w:vAlign w:val="center"/>
          </w:tcPr>
          <w:p w14:paraId="4DED162E">
            <w:pPr>
              <w:widowControl/>
              <w:jc w:val="center"/>
              <w:textAlignment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bCs/>
                <w:color w:val="000000"/>
                <w:kern w:val="0"/>
                <w:sz w:val="21"/>
                <w:szCs w:val="21"/>
                <w:lang w:val="en-US" w:eastAsia="zh-CN" w:bidi="ar"/>
              </w:rPr>
              <w:t>12</w:t>
            </w:r>
          </w:p>
        </w:tc>
      </w:tr>
      <w:tr w14:paraId="57D2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203" w:type="pct"/>
            <w:vMerge w:val="restart"/>
            <w:tcBorders>
              <w:left w:val="single" w:color="auto" w:sz="4" w:space="0"/>
              <w:right w:val="single" w:color="auto" w:sz="4" w:space="0"/>
            </w:tcBorders>
            <w:noWrap w:val="0"/>
            <w:vAlign w:val="center"/>
          </w:tcPr>
          <w:p w14:paraId="684DBAD2">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w:t>
            </w:r>
          </w:p>
        </w:tc>
        <w:tc>
          <w:tcPr>
            <w:tcW w:w="462" w:type="pct"/>
            <w:vMerge w:val="restart"/>
            <w:tcBorders>
              <w:left w:val="single" w:color="auto" w:sz="4" w:space="0"/>
              <w:right w:val="single" w:color="auto" w:sz="4" w:space="0"/>
            </w:tcBorders>
            <w:noWrap w:val="0"/>
            <w:vAlign w:val="center"/>
          </w:tcPr>
          <w:p w14:paraId="631F57C4">
            <w:pPr>
              <w:widowControl w:val="0"/>
              <w:spacing w:line="360" w:lineRule="auto"/>
              <w:jc w:val="center"/>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b/>
                <w:kern w:val="2"/>
                <w:sz w:val="21"/>
                <w:szCs w:val="21"/>
                <w:lang w:val="en-US" w:eastAsia="zh-CN" w:bidi="ar-SA"/>
              </w:rPr>
              <w:t>实验室资质及能力</w:t>
            </w:r>
          </w:p>
          <w:p w14:paraId="3002C5B1">
            <w:pPr>
              <w:widowControl/>
              <w:jc w:val="center"/>
              <w:textAlignment w:val="center"/>
              <w:rPr>
                <w:rFonts w:hint="default" w:ascii="Times New Roman" w:hAnsi="Times New Roman" w:eastAsia="宋体" w:cs="Times New Roman"/>
                <w:bCs/>
                <w:kern w:val="0"/>
                <w:sz w:val="21"/>
                <w:szCs w:val="21"/>
                <w:lang w:val="en-US" w:eastAsia="zh-CN" w:bidi="ar"/>
              </w:rPr>
            </w:pPr>
            <w:r>
              <w:rPr>
                <w:rFonts w:hint="default" w:ascii="Times New Roman" w:hAnsi="Times New Roman" w:eastAsia="宋体" w:cs="Times New Roman"/>
                <w:b/>
                <w:kern w:val="2"/>
                <w:sz w:val="21"/>
                <w:szCs w:val="21"/>
                <w:lang w:val="en-US" w:eastAsia="zh-CN" w:bidi="ar-SA"/>
              </w:rPr>
              <w:t>（28分）</w:t>
            </w:r>
          </w:p>
        </w:tc>
        <w:tc>
          <w:tcPr>
            <w:tcW w:w="536" w:type="pct"/>
            <w:tcBorders>
              <w:left w:val="single" w:color="auto" w:sz="4" w:space="0"/>
              <w:right w:val="single" w:color="auto" w:sz="4" w:space="0"/>
            </w:tcBorders>
            <w:noWrap w:val="0"/>
            <w:vAlign w:val="center"/>
          </w:tcPr>
          <w:p w14:paraId="0456261D">
            <w:pPr>
              <w:widowControl/>
              <w:jc w:val="center"/>
              <w:textAlignment w:val="center"/>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b/>
                <w:kern w:val="2"/>
                <w:sz w:val="21"/>
                <w:szCs w:val="21"/>
                <w:lang w:val="en-US" w:eastAsia="zh-CN" w:bidi="ar-SA"/>
              </w:rPr>
              <w:t>实验室人员</w:t>
            </w:r>
          </w:p>
        </w:tc>
        <w:tc>
          <w:tcPr>
            <w:tcW w:w="3495" w:type="pct"/>
            <w:tcBorders>
              <w:top w:val="single" w:color="auto" w:sz="4" w:space="0"/>
              <w:left w:val="single" w:color="auto" w:sz="4" w:space="0"/>
              <w:bottom w:val="single" w:color="auto" w:sz="4" w:space="0"/>
              <w:right w:val="single" w:color="auto" w:sz="4" w:space="0"/>
            </w:tcBorders>
            <w:noWrap w:val="0"/>
            <w:vAlign w:val="center"/>
          </w:tcPr>
          <w:p w14:paraId="1943938A">
            <w:pPr>
              <w:widowControl/>
              <w:jc w:val="left"/>
              <w:textAlignment w:val="center"/>
              <w:rPr>
                <w:rFonts w:hint="default" w:ascii="Times New Roman" w:hAnsi="Times New Roman" w:eastAsia="宋体" w:cs="Times New Roman"/>
                <w:bCs/>
                <w:kern w:val="0"/>
                <w:sz w:val="21"/>
                <w:szCs w:val="21"/>
                <w:lang w:val="en-US" w:eastAsia="zh-CN" w:bidi="ar"/>
              </w:rPr>
            </w:pPr>
            <w:r>
              <w:rPr>
                <w:rFonts w:hint="default" w:ascii="Times New Roman" w:hAnsi="Times New Roman" w:eastAsia="宋体" w:cs="Times New Roman"/>
                <w:bCs/>
                <w:kern w:val="0"/>
                <w:sz w:val="21"/>
                <w:szCs w:val="21"/>
                <w:lang w:val="en-US" w:eastAsia="zh-CN" w:bidi="ar"/>
              </w:rPr>
              <w:t>供应商自有的实验室，应至少配备检测人员10人，现场采样人员10人。满足要求的，得6分</w:t>
            </w:r>
            <w:r>
              <w:rPr>
                <w:rFonts w:hint="eastAsia" w:ascii="Times New Roman" w:hAnsi="Times New Roman" w:eastAsia="宋体" w:cs="Times New Roman"/>
                <w:bCs/>
                <w:kern w:val="0"/>
                <w:sz w:val="21"/>
                <w:szCs w:val="21"/>
                <w:lang w:val="en-US" w:eastAsia="zh-CN" w:bidi="ar"/>
              </w:rPr>
              <w:t>，</w:t>
            </w:r>
            <w:r>
              <w:rPr>
                <w:rFonts w:hint="default" w:ascii="Times New Roman" w:hAnsi="Times New Roman" w:eastAsia="宋体" w:cs="Times New Roman"/>
                <w:bCs/>
                <w:kern w:val="0"/>
                <w:sz w:val="21"/>
                <w:szCs w:val="21"/>
                <w:lang w:val="en-US" w:eastAsia="zh-CN" w:bidi="ar"/>
              </w:rPr>
              <w:t>每少1人扣1分，扣完为止。</w:t>
            </w:r>
          </w:p>
          <w:p w14:paraId="2071E8BA">
            <w:pPr>
              <w:widowControl/>
              <w:jc w:val="left"/>
              <w:textAlignment w:val="center"/>
              <w:rPr>
                <w:rFonts w:hint="default" w:ascii="Times New Roman" w:hAnsi="Times New Roman" w:eastAsia="宋体" w:cs="Times New Roman"/>
                <w:bCs/>
                <w:kern w:val="0"/>
                <w:sz w:val="21"/>
                <w:szCs w:val="21"/>
                <w:lang w:val="en-US" w:eastAsia="zh-CN" w:bidi="ar"/>
              </w:rPr>
            </w:pPr>
            <w:r>
              <w:rPr>
                <w:rFonts w:hint="default" w:ascii="Times New Roman" w:hAnsi="Times New Roman" w:eastAsia="宋体" w:cs="Times New Roman"/>
                <w:b/>
                <w:kern w:val="0"/>
                <w:sz w:val="21"/>
                <w:szCs w:val="21"/>
                <w:lang w:val="en-US" w:eastAsia="zh-CN" w:bidi="ar"/>
              </w:rPr>
              <w:t>（提供实验室人员明细表，以上人员由社保机构出具近三个月（2025年10至2025年12月）中任意一个月供应商为其缴纳的社保缴费证明材料，并加盖社保中心章或社保中心参保缴费证明电子专用章，且所有相关证明材料加盖供应商公章）</w:t>
            </w:r>
          </w:p>
        </w:tc>
        <w:tc>
          <w:tcPr>
            <w:tcW w:w="301" w:type="pct"/>
            <w:tcBorders>
              <w:top w:val="single" w:color="auto" w:sz="4" w:space="0"/>
              <w:left w:val="single" w:color="auto" w:sz="4" w:space="0"/>
              <w:bottom w:val="single" w:color="auto" w:sz="4" w:space="0"/>
              <w:right w:val="single" w:color="auto" w:sz="4" w:space="0"/>
            </w:tcBorders>
            <w:noWrap w:val="0"/>
            <w:vAlign w:val="center"/>
          </w:tcPr>
          <w:p w14:paraId="397CD612">
            <w:pPr>
              <w:widowControl/>
              <w:jc w:val="center"/>
              <w:textAlignment w:val="center"/>
              <w:rPr>
                <w:rFonts w:hint="default" w:ascii="Times New Roman" w:hAnsi="Times New Roman" w:eastAsia="宋体" w:cs="Times New Roman"/>
                <w:bCs/>
                <w:color w:val="000000"/>
                <w:kern w:val="0"/>
                <w:sz w:val="21"/>
                <w:szCs w:val="21"/>
                <w:lang w:val="en-US" w:eastAsia="zh-CN" w:bidi="ar"/>
              </w:rPr>
            </w:pPr>
            <w:r>
              <w:rPr>
                <w:rFonts w:hint="default" w:ascii="Times New Roman" w:hAnsi="Times New Roman" w:eastAsia="宋体" w:cs="Times New Roman"/>
                <w:bCs/>
                <w:color w:val="000000"/>
                <w:kern w:val="0"/>
                <w:sz w:val="21"/>
                <w:szCs w:val="21"/>
                <w:lang w:val="en-US" w:eastAsia="zh-CN" w:bidi="ar"/>
              </w:rPr>
              <w:t>6</w:t>
            </w:r>
          </w:p>
        </w:tc>
      </w:tr>
      <w:tr w14:paraId="789B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jc w:val="center"/>
        </w:trPr>
        <w:tc>
          <w:tcPr>
            <w:tcW w:w="203" w:type="pct"/>
            <w:vMerge w:val="continue"/>
            <w:tcBorders>
              <w:left w:val="single" w:color="auto" w:sz="4" w:space="0"/>
              <w:right w:val="single" w:color="auto" w:sz="4" w:space="0"/>
            </w:tcBorders>
            <w:noWrap w:val="0"/>
            <w:vAlign w:val="center"/>
          </w:tcPr>
          <w:p w14:paraId="4DEF6039">
            <w:pPr>
              <w:widowControl w:val="0"/>
              <w:jc w:val="center"/>
              <w:rPr>
                <w:rFonts w:hint="default" w:ascii="Times New Roman" w:hAnsi="Times New Roman" w:eastAsia="宋体" w:cs="Times New Roman"/>
                <w:kern w:val="2"/>
                <w:sz w:val="21"/>
                <w:szCs w:val="21"/>
                <w:lang w:val="en-US" w:eastAsia="zh-CN" w:bidi="ar-SA"/>
              </w:rPr>
            </w:pPr>
          </w:p>
        </w:tc>
        <w:tc>
          <w:tcPr>
            <w:tcW w:w="462" w:type="pct"/>
            <w:vMerge w:val="continue"/>
            <w:tcBorders>
              <w:left w:val="single" w:color="auto" w:sz="4" w:space="0"/>
              <w:right w:val="single" w:color="auto" w:sz="4" w:space="0"/>
            </w:tcBorders>
            <w:noWrap w:val="0"/>
            <w:vAlign w:val="center"/>
          </w:tcPr>
          <w:p w14:paraId="7630C023">
            <w:pPr>
              <w:widowControl/>
              <w:jc w:val="center"/>
              <w:textAlignment w:val="center"/>
              <w:rPr>
                <w:rFonts w:hint="default" w:ascii="Times New Roman" w:hAnsi="Times New Roman" w:eastAsia="宋体" w:cs="Times New Roman"/>
                <w:bCs/>
                <w:kern w:val="0"/>
                <w:sz w:val="21"/>
                <w:szCs w:val="21"/>
                <w:lang w:val="en-US" w:eastAsia="zh-CN" w:bidi="ar"/>
              </w:rPr>
            </w:pPr>
          </w:p>
        </w:tc>
        <w:tc>
          <w:tcPr>
            <w:tcW w:w="536" w:type="pct"/>
            <w:tcBorders>
              <w:left w:val="single" w:color="auto" w:sz="4" w:space="0"/>
              <w:right w:val="single" w:color="auto" w:sz="4" w:space="0"/>
            </w:tcBorders>
            <w:noWrap w:val="0"/>
            <w:vAlign w:val="center"/>
          </w:tcPr>
          <w:p w14:paraId="2D396B7C">
            <w:pPr>
              <w:widowControl/>
              <w:jc w:val="center"/>
              <w:textAlignment w:val="center"/>
              <w:rPr>
                <w:rFonts w:hint="default" w:ascii="Times New Roman" w:hAnsi="Times New Roman" w:eastAsia="宋体" w:cs="Times New Roman"/>
                <w:bCs/>
                <w:kern w:val="0"/>
                <w:sz w:val="21"/>
                <w:szCs w:val="21"/>
                <w:lang w:val="en-US" w:eastAsia="zh-CN" w:bidi="ar"/>
              </w:rPr>
            </w:pPr>
            <w:r>
              <w:rPr>
                <w:rFonts w:hint="default" w:ascii="Times New Roman" w:hAnsi="Times New Roman" w:eastAsia="宋体" w:cs="Times New Roman"/>
                <w:b/>
                <w:kern w:val="0"/>
                <w:sz w:val="21"/>
                <w:szCs w:val="21"/>
                <w:lang w:val="en-US" w:eastAsia="zh-CN" w:bidi="ar"/>
              </w:rPr>
              <w:t>实验室及仪器设备</w:t>
            </w:r>
          </w:p>
        </w:tc>
        <w:tc>
          <w:tcPr>
            <w:tcW w:w="3495" w:type="pct"/>
            <w:tcBorders>
              <w:top w:val="single" w:color="auto" w:sz="4" w:space="0"/>
              <w:left w:val="single" w:color="auto" w:sz="4" w:space="0"/>
              <w:bottom w:val="single" w:color="auto" w:sz="4" w:space="0"/>
              <w:right w:val="single" w:color="auto" w:sz="4" w:space="0"/>
            </w:tcBorders>
            <w:noWrap w:val="0"/>
            <w:vAlign w:val="center"/>
          </w:tcPr>
          <w:p w14:paraId="57FA774C">
            <w:pPr>
              <w:widowControl/>
              <w:jc w:val="left"/>
              <w:textAlignment w:val="center"/>
              <w:rPr>
                <w:rFonts w:hint="default" w:ascii="Times New Roman" w:hAnsi="Times New Roman" w:eastAsia="宋体" w:cs="Times New Roman"/>
                <w:bCs/>
                <w:kern w:val="0"/>
                <w:sz w:val="21"/>
                <w:szCs w:val="21"/>
                <w:lang w:val="en-US" w:eastAsia="zh-CN" w:bidi="ar"/>
              </w:rPr>
            </w:pPr>
            <w:r>
              <w:rPr>
                <w:rFonts w:hint="eastAsia" w:ascii="Times New Roman" w:hAnsi="Times New Roman" w:eastAsia="宋体" w:cs="Times New Roman"/>
                <w:bCs/>
                <w:kern w:val="0"/>
                <w:sz w:val="21"/>
                <w:szCs w:val="21"/>
                <w:lang w:val="en-US" w:eastAsia="zh-CN" w:bidi="ar"/>
              </w:rPr>
              <w:t>1.</w:t>
            </w:r>
            <w:r>
              <w:rPr>
                <w:rFonts w:hint="eastAsia" w:cs="Times New Roman"/>
                <w:bCs/>
                <w:kern w:val="0"/>
                <w:sz w:val="21"/>
                <w:szCs w:val="21"/>
                <w:lang w:val="en-US" w:eastAsia="zh-CN" w:bidi="ar"/>
              </w:rPr>
              <w:t xml:space="preserve"> </w:t>
            </w:r>
            <w:r>
              <w:rPr>
                <w:rFonts w:hint="default" w:ascii="Times New Roman" w:hAnsi="Times New Roman" w:eastAsia="宋体" w:cs="Times New Roman"/>
                <w:bCs/>
                <w:kern w:val="0"/>
                <w:sz w:val="21"/>
                <w:szCs w:val="21"/>
                <w:lang w:val="en-US" w:eastAsia="zh-CN" w:bidi="ar"/>
              </w:rPr>
              <w:t>供应商实验室中的仪器设备，原值≥400万的，得3分；400万＞原值≥300万的，得2分；原值＜300万的，得1分。</w:t>
            </w:r>
          </w:p>
          <w:p w14:paraId="37B1AF0C">
            <w:pPr>
              <w:widowControl/>
              <w:jc w:val="left"/>
              <w:textAlignment w:val="center"/>
              <w:rPr>
                <w:rFonts w:hint="default" w:ascii="Times New Roman" w:hAnsi="Times New Roman" w:eastAsia="宋体" w:cs="Times New Roman"/>
                <w:bCs/>
                <w:kern w:val="0"/>
                <w:sz w:val="21"/>
                <w:szCs w:val="21"/>
                <w:lang w:val="en-US" w:eastAsia="zh-CN" w:bidi="ar"/>
              </w:rPr>
            </w:pPr>
            <w:r>
              <w:rPr>
                <w:rFonts w:hint="default" w:ascii="Times New Roman" w:hAnsi="Times New Roman" w:eastAsia="宋体" w:cs="Times New Roman"/>
                <w:b/>
                <w:kern w:val="0"/>
                <w:sz w:val="21"/>
                <w:szCs w:val="21"/>
                <w:lang w:val="en-US" w:eastAsia="zh-CN" w:bidi="ar"/>
              </w:rPr>
              <w:t>（提供仪器设备明细表、需检定/校准的设备要提供由第三方计量单位出具的仪器设备检定/校准证书、所有仪器设备的购置发票复印件加盖公章）</w:t>
            </w:r>
          </w:p>
          <w:p w14:paraId="70DFC2EC">
            <w:pPr>
              <w:widowControl/>
              <w:jc w:val="left"/>
              <w:textAlignment w:val="center"/>
              <w:rPr>
                <w:rFonts w:hint="default" w:ascii="Times New Roman" w:hAnsi="Times New Roman" w:eastAsia="宋体" w:cs="Times New Roman"/>
                <w:bCs/>
                <w:kern w:val="0"/>
                <w:sz w:val="21"/>
                <w:szCs w:val="21"/>
                <w:lang w:val="en-US" w:eastAsia="zh-CN" w:bidi="ar"/>
              </w:rPr>
            </w:pPr>
            <w:r>
              <w:rPr>
                <w:rFonts w:hint="eastAsia" w:ascii="Times New Roman" w:hAnsi="Times New Roman" w:eastAsia="宋体" w:cs="Times New Roman"/>
                <w:bCs/>
                <w:kern w:val="0"/>
                <w:sz w:val="21"/>
                <w:szCs w:val="21"/>
                <w:lang w:val="en-US" w:eastAsia="zh-CN" w:bidi="ar"/>
              </w:rPr>
              <w:t>2.</w:t>
            </w:r>
            <w:r>
              <w:rPr>
                <w:rFonts w:hint="eastAsia" w:cs="Times New Roman"/>
                <w:bCs/>
                <w:kern w:val="0"/>
                <w:sz w:val="21"/>
                <w:szCs w:val="21"/>
                <w:lang w:val="en-US" w:eastAsia="zh-CN" w:bidi="ar"/>
              </w:rPr>
              <w:t xml:space="preserve"> </w:t>
            </w:r>
            <w:r>
              <w:rPr>
                <w:rFonts w:hint="default" w:ascii="Times New Roman" w:hAnsi="Times New Roman" w:eastAsia="宋体" w:cs="Times New Roman"/>
                <w:bCs/>
                <w:kern w:val="0"/>
                <w:sz w:val="21"/>
                <w:szCs w:val="21"/>
                <w:lang w:val="en-US" w:eastAsia="zh-CN" w:bidi="ar"/>
              </w:rPr>
              <w:t>供应商实验室面积≥1000㎡的，得3分；实验室面积＜1000㎡的，得1分。</w:t>
            </w:r>
          </w:p>
          <w:p w14:paraId="7D35DCE9">
            <w:pPr>
              <w:widowControl/>
              <w:jc w:val="left"/>
              <w:textAlignment w:val="center"/>
              <w:rPr>
                <w:rFonts w:hint="default" w:ascii="Times New Roman" w:hAnsi="Times New Roman" w:eastAsia="宋体" w:cs="Times New Roman"/>
                <w:bCs/>
                <w:kern w:val="0"/>
                <w:sz w:val="21"/>
                <w:szCs w:val="21"/>
                <w:lang w:val="en-US" w:eastAsia="zh-CN" w:bidi="ar"/>
              </w:rPr>
            </w:pPr>
            <w:r>
              <w:rPr>
                <w:rFonts w:hint="default" w:ascii="Times New Roman" w:hAnsi="Times New Roman" w:eastAsia="宋体" w:cs="Times New Roman"/>
                <w:b/>
                <w:kern w:val="0"/>
                <w:sz w:val="21"/>
                <w:szCs w:val="21"/>
                <w:lang w:val="en-US" w:eastAsia="zh-CN" w:bidi="ar"/>
              </w:rPr>
              <w:t>（提供房屋产权证书或</w:t>
            </w:r>
            <w:r>
              <w:rPr>
                <w:rFonts w:hint="eastAsia" w:ascii="Times New Roman" w:hAnsi="Times New Roman" w:eastAsia="宋体" w:cs="Times New Roman"/>
                <w:b/>
                <w:kern w:val="0"/>
                <w:sz w:val="21"/>
                <w:szCs w:val="21"/>
                <w:lang w:val="en-US" w:eastAsia="zh-CN" w:bidi="ar"/>
              </w:rPr>
              <w:t>房屋</w:t>
            </w:r>
            <w:r>
              <w:rPr>
                <w:rFonts w:hint="default" w:ascii="Times New Roman" w:hAnsi="Times New Roman" w:eastAsia="宋体" w:cs="Times New Roman"/>
                <w:b/>
                <w:kern w:val="0"/>
                <w:sz w:val="21"/>
                <w:szCs w:val="21"/>
                <w:lang w:val="en-US" w:eastAsia="zh-CN" w:bidi="ar"/>
              </w:rPr>
              <w:t>租赁合同复印件加盖公章）</w:t>
            </w:r>
          </w:p>
        </w:tc>
        <w:tc>
          <w:tcPr>
            <w:tcW w:w="301" w:type="pct"/>
            <w:tcBorders>
              <w:top w:val="single" w:color="auto" w:sz="4" w:space="0"/>
              <w:left w:val="single" w:color="auto" w:sz="4" w:space="0"/>
              <w:bottom w:val="single" w:color="auto" w:sz="4" w:space="0"/>
              <w:right w:val="single" w:color="auto" w:sz="4" w:space="0"/>
            </w:tcBorders>
            <w:noWrap w:val="0"/>
            <w:vAlign w:val="center"/>
          </w:tcPr>
          <w:p w14:paraId="62244683">
            <w:pPr>
              <w:widowControl/>
              <w:jc w:val="center"/>
              <w:textAlignment w:val="center"/>
              <w:rPr>
                <w:rFonts w:hint="default" w:ascii="Times New Roman" w:hAnsi="Times New Roman" w:eastAsia="宋体" w:cs="Times New Roman"/>
                <w:bCs/>
                <w:color w:val="000000"/>
                <w:kern w:val="0"/>
                <w:sz w:val="21"/>
                <w:szCs w:val="21"/>
                <w:lang w:val="en-US" w:eastAsia="zh-CN" w:bidi="ar"/>
              </w:rPr>
            </w:pPr>
            <w:r>
              <w:rPr>
                <w:rFonts w:hint="default" w:ascii="Times New Roman" w:hAnsi="Times New Roman" w:eastAsia="宋体" w:cs="Times New Roman"/>
                <w:bCs/>
                <w:color w:val="000000"/>
                <w:kern w:val="0"/>
                <w:sz w:val="21"/>
                <w:szCs w:val="21"/>
                <w:lang w:val="en-US" w:eastAsia="zh-CN" w:bidi="ar"/>
              </w:rPr>
              <w:t>6</w:t>
            </w:r>
          </w:p>
        </w:tc>
      </w:tr>
      <w:tr w14:paraId="517A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203" w:type="pct"/>
            <w:vMerge w:val="continue"/>
            <w:tcBorders>
              <w:left w:val="single" w:color="auto" w:sz="4" w:space="0"/>
              <w:right w:val="single" w:color="auto" w:sz="4" w:space="0"/>
            </w:tcBorders>
            <w:noWrap w:val="0"/>
            <w:vAlign w:val="center"/>
          </w:tcPr>
          <w:p w14:paraId="3B72B090">
            <w:pPr>
              <w:widowControl w:val="0"/>
              <w:jc w:val="center"/>
              <w:rPr>
                <w:rFonts w:hint="default" w:ascii="Times New Roman" w:hAnsi="Times New Roman" w:eastAsia="宋体" w:cs="Times New Roman"/>
                <w:kern w:val="2"/>
                <w:sz w:val="21"/>
                <w:szCs w:val="21"/>
                <w:lang w:val="en-US" w:eastAsia="zh-CN" w:bidi="ar-SA"/>
              </w:rPr>
            </w:pPr>
          </w:p>
        </w:tc>
        <w:tc>
          <w:tcPr>
            <w:tcW w:w="462" w:type="pct"/>
            <w:vMerge w:val="continue"/>
            <w:tcBorders>
              <w:left w:val="single" w:color="auto" w:sz="4" w:space="0"/>
              <w:right w:val="single" w:color="auto" w:sz="4" w:space="0"/>
            </w:tcBorders>
            <w:noWrap w:val="0"/>
            <w:vAlign w:val="center"/>
          </w:tcPr>
          <w:p w14:paraId="5F9F8C9A">
            <w:pPr>
              <w:widowControl/>
              <w:jc w:val="center"/>
              <w:textAlignment w:val="center"/>
              <w:rPr>
                <w:rFonts w:hint="default" w:ascii="Times New Roman" w:hAnsi="Times New Roman" w:eastAsia="宋体" w:cs="Times New Roman"/>
                <w:bCs/>
                <w:kern w:val="0"/>
                <w:sz w:val="21"/>
                <w:szCs w:val="21"/>
                <w:lang w:val="en-US" w:eastAsia="zh-CN" w:bidi="ar"/>
              </w:rPr>
            </w:pPr>
          </w:p>
        </w:tc>
        <w:tc>
          <w:tcPr>
            <w:tcW w:w="536" w:type="pct"/>
            <w:tcBorders>
              <w:left w:val="single" w:color="auto" w:sz="4" w:space="0"/>
              <w:right w:val="single" w:color="auto" w:sz="4" w:space="0"/>
            </w:tcBorders>
            <w:noWrap w:val="0"/>
            <w:vAlign w:val="center"/>
          </w:tcPr>
          <w:p w14:paraId="7BE0B616">
            <w:pPr>
              <w:widowControl/>
              <w:jc w:val="center"/>
              <w:textAlignment w:val="center"/>
              <w:rPr>
                <w:rFonts w:hint="default" w:ascii="Times New Roman" w:hAnsi="Times New Roman" w:eastAsia="宋体" w:cs="Times New Roman"/>
                <w:bCs/>
                <w:kern w:val="0"/>
                <w:sz w:val="21"/>
                <w:szCs w:val="21"/>
                <w:lang w:val="en-US" w:eastAsia="zh-CN" w:bidi="ar"/>
              </w:rPr>
            </w:pPr>
            <w:r>
              <w:rPr>
                <w:rFonts w:hint="default" w:ascii="Times New Roman" w:hAnsi="Times New Roman" w:eastAsia="宋体" w:cs="Times New Roman"/>
                <w:b/>
                <w:kern w:val="0"/>
                <w:sz w:val="21"/>
                <w:szCs w:val="21"/>
                <w:lang w:val="en-US" w:eastAsia="zh-CN" w:bidi="ar"/>
              </w:rPr>
              <w:t>方法检出限</w:t>
            </w:r>
          </w:p>
        </w:tc>
        <w:tc>
          <w:tcPr>
            <w:tcW w:w="3495" w:type="pct"/>
            <w:tcBorders>
              <w:top w:val="single" w:color="auto" w:sz="4" w:space="0"/>
              <w:left w:val="single" w:color="auto" w:sz="4" w:space="0"/>
              <w:bottom w:val="single" w:color="auto" w:sz="4" w:space="0"/>
              <w:right w:val="single" w:color="auto" w:sz="4" w:space="0"/>
            </w:tcBorders>
            <w:noWrap w:val="0"/>
            <w:vAlign w:val="center"/>
          </w:tcPr>
          <w:p w14:paraId="7930A603">
            <w:pPr>
              <w:widowControl/>
              <w:jc w:val="left"/>
              <w:textAlignment w:val="center"/>
              <w:rPr>
                <w:rFonts w:hint="default" w:ascii="Times New Roman" w:hAnsi="Times New Roman" w:eastAsia="宋体" w:cs="Times New Roman"/>
                <w:bCs/>
                <w:kern w:val="0"/>
                <w:sz w:val="21"/>
                <w:szCs w:val="21"/>
                <w:lang w:val="en-US" w:eastAsia="zh-CN" w:bidi="ar"/>
              </w:rPr>
            </w:pPr>
            <w:r>
              <w:rPr>
                <w:rFonts w:hint="default" w:ascii="Times New Roman" w:hAnsi="Times New Roman" w:eastAsia="宋体" w:cs="Times New Roman"/>
                <w:bCs/>
                <w:kern w:val="0"/>
                <w:sz w:val="21"/>
                <w:szCs w:val="21"/>
                <w:lang w:val="en-US" w:eastAsia="zh-CN" w:bidi="ar"/>
              </w:rPr>
              <w:t>实验室检测项目在满足本项目需求的基础上，方法检出限应满足国家标准检测方法检出限要求。检验能力项≥150项的，得6分；150项＞检验能力项≥120项的，得3分，检验能力项＜120项的，不得分。</w:t>
            </w:r>
          </w:p>
          <w:p w14:paraId="28857566">
            <w:pPr>
              <w:widowControl/>
              <w:jc w:val="left"/>
              <w:textAlignment w:val="center"/>
              <w:rPr>
                <w:rFonts w:hint="default" w:ascii="Times New Roman" w:hAnsi="Times New Roman" w:eastAsia="宋体" w:cs="Times New Roman"/>
                <w:bCs/>
                <w:kern w:val="0"/>
                <w:sz w:val="21"/>
                <w:szCs w:val="21"/>
                <w:lang w:val="en-US" w:eastAsia="zh-CN" w:bidi="ar"/>
              </w:rPr>
            </w:pPr>
            <w:r>
              <w:rPr>
                <w:rFonts w:hint="default" w:ascii="Times New Roman" w:hAnsi="Times New Roman" w:eastAsia="宋体" w:cs="Times New Roman"/>
                <w:b/>
                <w:kern w:val="0"/>
                <w:sz w:val="21"/>
                <w:szCs w:val="21"/>
                <w:lang w:val="en-US" w:eastAsia="zh-CN" w:bidi="ar"/>
              </w:rPr>
              <w:t>（需提供有效期内CMA检验检测机构资质认定证书中的附表复印件加盖公章，并标注检验能力项数量）</w:t>
            </w:r>
          </w:p>
        </w:tc>
        <w:tc>
          <w:tcPr>
            <w:tcW w:w="301" w:type="pct"/>
            <w:tcBorders>
              <w:top w:val="single" w:color="auto" w:sz="4" w:space="0"/>
              <w:left w:val="single" w:color="auto" w:sz="4" w:space="0"/>
              <w:bottom w:val="single" w:color="auto" w:sz="4" w:space="0"/>
              <w:right w:val="single" w:color="auto" w:sz="4" w:space="0"/>
            </w:tcBorders>
            <w:noWrap w:val="0"/>
            <w:vAlign w:val="center"/>
          </w:tcPr>
          <w:p w14:paraId="759C29AF">
            <w:pPr>
              <w:widowControl/>
              <w:jc w:val="center"/>
              <w:textAlignment w:val="center"/>
              <w:rPr>
                <w:rFonts w:hint="default" w:ascii="Times New Roman" w:hAnsi="Times New Roman" w:eastAsia="宋体" w:cs="Times New Roman"/>
                <w:bCs/>
                <w:color w:val="000000"/>
                <w:kern w:val="0"/>
                <w:sz w:val="21"/>
                <w:szCs w:val="21"/>
                <w:lang w:val="en-US" w:eastAsia="zh-CN" w:bidi="ar"/>
              </w:rPr>
            </w:pPr>
            <w:r>
              <w:rPr>
                <w:rFonts w:hint="default" w:ascii="Times New Roman" w:hAnsi="Times New Roman" w:eastAsia="宋体" w:cs="Times New Roman"/>
                <w:bCs/>
                <w:color w:val="000000"/>
                <w:kern w:val="0"/>
                <w:sz w:val="21"/>
                <w:szCs w:val="21"/>
                <w:lang w:val="en-US" w:eastAsia="zh-CN" w:bidi="ar"/>
              </w:rPr>
              <w:t>6</w:t>
            </w:r>
          </w:p>
        </w:tc>
      </w:tr>
      <w:tr w14:paraId="7C74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203" w:type="pct"/>
            <w:vMerge w:val="continue"/>
            <w:tcBorders>
              <w:left w:val="single" w:color="auto" w:sz="4" w:space="0"/>
              <w:right w:val="single" w:color="auto" w:sz="4" w:space="0"/>
            </w:tcBorders>
            <w:noWrap w:val="0"/>
            <w:vAlign w:val="center"/>
          </w:tcPr>
          <w:p w14:paraId="0D5A4DC8">
            <w:pPr>
              <w:widowControl w:val="0"/>
              <w:jc w:val="center"/>
              <w:rPr>
                <w:rFonts w:hint="default" w:ascii="Times New Roman" w:hAnsi="Times New Roman" w:eastAsia="宋体" w:cs="Times New Roman"/>
                <w:kern w:val="2"/>
                <w:sz w:val="21"/>
                <w:szCs w:val="21"/>
                <w:lang w:val="en-US" w:eastAsia="zh-CN" w:bidi="ar-SA"/>
              </w:rPr>
            </w:pPr>
          </w:p>
        </w:tc>
        <w:tc>
          <w:tcPr>
            <w:tcW w:w="462" w:type="pct"/>
            <w:vMerge w:val="continue"/>
            <w:tcBorders>
              <w:left w:val="single" w:color="auto" w:sz="4" w:space="0"/>
              <w:right w:val="single" w:color="auto" w:sz="4" w:space="0"/>
            </w:tcBorders>
            <w:noWrap w:val="0"/>
            <w:vAlign w:val="center"/>
          </w:tcPr>
          <w:p w14:paraId="260122B9">
            <w:pPr>
              <w:widowControl/>
              <w:jc w:val="center"/>
              <w:textAlignment w:val="center"/>
              <w:rPr>
                <w:rFonts w:hint="default" w:ascii="Times New Roman" w:hAnsi="Times New Roman" w:eastAsia="宋体" w:cs="Times New Roman"/>
                <w:bCs/>
                <w:kern w:val="0"/>
                <w:sz w:val="21"/>
                <w:szCs w:val="21"/>
                <w:lang w:val="en-US" w:eastAsia="zh-CN" w:bidi="ar"/>
              </w:rPr>
            </w:pPr>
          </w:p>
        </w:tc>
        <w:tc>
          <w:tcPr>
            <w:tcW w:w="536" w:type="pct"/>
            <w:tcBorders>
              <w:left w:val="single" w:color="auto" w:sz="4" w:space="0"/>
              <w:right w:val="single" w:color="auto" w:sz="4" w:space="0"/>
            </w:tcBorders>
            <w:noWrap w:val="0"/>
            <w:vAlign w:val="center"/>
          </w:tcPr>
          <w:p w14:paraId="4C1A250E">
            <w:pPr>
              <w:widowControl/>
              <w:jc w:val="center"/>
              <w:textAlignment w:val="center"/>
              <w:rPr>
                <w:rFonts w:hint="default" w:ascii="Times New Roman" w:hAnsi="Times New Roman" w:eastAsia="宋体" w:cs="Times New Roman"/>
                <w:bCs/>
                <w:kern w:val="0"/>
                <w:sz w:val="21"/>
                <w:szCs w:val="21"/>
                <w:lang w:val="en-US" w:eastAsia="zh-CN" w:bidi="ar"/>
              </w:rPr>
            </w:pPr>
            <w:r>
              <w:rPr>
                <w:rFonts w:hint="default" w:ascii="Times New Roman" w:hAnsi="Times New Roman" w:eastAsia="宋体" w:cs="Times New Roman"/>
                <w:b/>
                <w:kern w:val="0"/>
                <w:sz w:val="21"/>
                <w:szCs w:val="21"/>
                <w:lang w:val="en-US" w:eastAsia="zh-CN" w:bidi="ar"/>
              </w:rPr>
              <w:t>质量控制体系文件</w:t>
            </w:r>
          </w:p>
        </w:tc>
        <w:tc>
          <w:tcPr>
            <w:tcW w:w="3495" w:type="pct"/>
            <w:tcBorders>
              <w:top w:val="single" w:color="auto" w:sz="4" w:space="0"/>
              <w:left w:val="single" w:color="auto" w:sz="4" w:space="0"/>
              <w:bottom w:val="single" w:color="auto" w:sz="4" w:space="0"/>
              <w:right w:val="single" w:color="auto" w:sz="4" w:space="0"/>
            </w:tcBorders>
            <w:noWrap w:val="0"/>
            <w:vAlign w:val="center"/>
          </w:tcPr>
          <w:p w14:paraId="27E127F2">
            <w:pPr>
              <w:widowControl/>
              <w:jc w:val="left"/>
              <w:textAlignment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bCs/>
                <w:kern w:val="0"/>
                <w:sz w:val="21"/>
                <w:szCs w:val="21"/>
                <w:lang w:val="en-US" w:eastAsia="zh-CN" w:bidi="ar"/>
              </w:rPr>
              <w:t>实验室建立完备的质量控制体系，供应商提供根据最新版《检验检测</w:t>
            </w:r>
            <w:r>
              <w:rPr>
                <w:rFonts w:hint="eastAsia" w:ascii="Times New Roman" w:hAnsi="Times New Roman" w:eastAsia="宋体" w:cs="Times New Roman"/>
                <w:bCs/>
                <w:kern w:val="0"/>
                <w:sz w:val="21"/>
                <w:szCs w:val="21"/>
                <w:lang w:val="en-US" w:eastAsia="zh-CN" w:bidi="ar"/>
              </w:rPr>
              <w:t>机构资质认定</w:t>
            </w:r>
            <w:r>
              <w:rPr>
                <w:rFonts w:hint="default" w:ascii="Times New Roman" w:hAnsi="Times New Roman" w:eastAsia="宋体" w:cs="Times New Roman"/>
                <w:bCs/>
                <w:kern w:val="0"/>
                <w:sz w:val="21"/>
                <w:szCs w:val="21"/>
                <w:lang w:val="en-US" w:eastAsia="zh-CN" w:bidi="ar"/>
              </w:rPr>
              <w:t>评审准则》的要求及时改版的《质量手册》与《程序文件》的，得3分。</w:t>
            </w:r>
          </w:p>
          <w:p w14:paraId="2E792732">
            <w:pPr>
              <w:widowControl/>
              <w:jc w:val="left"/>
              <w:textAlignment w:val="center"/>
              <w:rPr>
                <w:rFonts w:hint="default" w:ascii="Times New Roman" w:hAnsi="Times New Roman" w:eastAsia="宋体" w:cs="Times New Roman"/>
                <w:bCs/>
                <w:kern w:val="0"/>
                <w:sz w:val="21"/>
                <w:szCs w:val="21"/>
                <w:lang w:val="en-US" w:eastAsia="zh-CN" w:bidi="ar"/>
              </w:rPr>
            </w:pPr>
            <w:r>
              <w:rPr>
                <w:rFonts w:hint="default" w:ascii="Times New Roman" w:hAnsi="Times New Roman" w:eastAsia="宋体" w:cs="Times New Roman"/>
                <w:b/>
                <w:kern w:val="0"/>
                <w:sz w:val="21"/>
                <w:szCs w:val="21"/>
                <w:lang w:val="en-US" w:eastAsia="zh-CN" w:bidi="ar"/>
              </w:rPr>
              <w:t>（提供《质量手册》与《程序文件》复印件加盖公章）</w:t>
            </w:r>
          </w:p>
        </w:tc>
        <w:tc>
          <w:tcPr>
            <w:tcW w:w="301" w:type="pct"/>
            <w:tcBorders>
              <w:top w:val="single" w:color="auto" w:sz="4" w:space="0"/>
              <w:left w:val="single" w:color="auto" w:sz="4" w:space="0"/>
              <w:bottom w:val="single" w:color="auto" w:sz="4" w:space="0"/>
              <w:right w:val="single" w:color="auto" w:sz="4" w:space="0"/>
            </w:tcBorders>
            <w:noWrap w:val="0"/>
            <w:vAlign w:val="center"/>
          </w:tcPr>
          <w:p w14:paraId="71C10E9C">
            <w:pPr>
              <w:widowControl/>
              <w:jc w:val="center"/>
              <w:textAlignment w:val="center"/>
              <w:rPr>
                <w:rFonts w:hint="default" w:ascii="Times New Roman" w:hAnsi="Times New Roman" w:eastAsia="宋体" w:cs="Times New Roman"/>
                <w:bCs/>
                <w:color w:val="000000"/>
                <w:kern w:val="0"/>
                <w:sz w:val="21"/>
                <w:szCs w:val="21"/>
                <w:lang w:val="en-US" w:eastAsia="zh-CN" w:bidi="ar"/>
              </w:rPr>
            </w:pPr>
            <w:r>
              <w:rPr>
                <w:rFonts w:hint="default" w:ascii="Times New Roman" w:hAnsi="Times New Roman" w:eastAsia="宋体" w:cs="Times New Roman"/>
                <w:bCs/>
                <w:color w:val="000000"/>
                <w:kern w:val="0"/>
                <w:sz w:val="21"/>
                <w:szCs w:val="21"/>
                <w:lang w:val="en-US" w:eastAsia="zh-CN" w:bidi="ar"/>
              </w:rPr>
              <w:t>3</w:t>
            </w:r>
          </w:p>
        </w:tc>
      </w:tr>
      <w:tr w14:paraId="6C8F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203" w:type="pct"/>
            <w:vMerge w:val="continue"/>
            <w:tcBorders>
              <w:left w:val="single" w:color="auto" w:sz="4" w:space="0"/>
              <w:right w:val="single" w:color="auto" w:sz="4" w:space="0"/>
            </w:tcBorders>
            <w:noWrap w:val="0"/>
            <w:vAlign w:val="center"/>
          </w:tcPr>
          <w:p w14:paraId="26B56722">
            <w:pPr>
              <w:widowControl w:val="0"/>
              <w:jc w:val="center"/>
              <w:rPr>
                <w:rFonts w:hint="default" w:ascii="Times New Roman" w:hAnsi="Times New Roman" w:eastAsia="宋体" w:cs="Times New Roman"/>
                <w:kern w:val="2"/>
                <w:sz w:val="21"/>
                <w:szCs w:val="21"/>
                <w:lang w:val="en-US" w:eastAsia="zh-CN" w:bidi="ar-SA"/>
              </w:rPr>
            </w:pPr>
          </w:p>
        </w:tc>
        <w:tc>
          <w:tcPr>
            <w:tcW w:w="462" w:type="pct"/>
            <w:vMerge w:val="continue"/>
            <w:tcBorders>
              <w:left w:val="single" w:color="auto" w:sz="4" w:space="0"/>
              <w:right w:val="single" w:color="auto" w:sz="4" w:space="0"/>
            </w:tcBorders>
            <w:noWrap w:val="0"/>
            <w:vAlign w:val="center"/>
          </w:tcPr>
          <w:p w14:paraId="1D38D0FD">
            <w:pPr>
              <w:widowControl/>
              <w:jc w:val="center"/>
              <w:textAlignment w:val="center"/>
              <w:rPr>
                <w:rFonts w:hint="default" w:ascii="Times New Roman" w:hAnsi="Times New Roman" w:eastAsia="宋体" w:cs="Times New Roman"/>
                <w:bCs/>
                <w:kern w:val="0"/>
                <w:sz w:val="21"/>
                <w:szCs w:val="21"/>
                <w:lang w:val="en-US" w:eastAsia="zh-CN" w:bidi="ar"/>
              </w:rPr>
            </w:pPr>
          </w:p>
        </w:tc>
        <w:tc>
          <w:tcPr>
            <w:tcW w:w="536" w:type="pct"/>
            <w:tcBorders>
              <w:left w:val="single" w:color="auto" w:sz="4" w:space="0"/>
              <w:right w:val="single" w:color="auto" w:sz="4" w:space="0"/>
            </w:tcBorders>
            <w:noWrap w:val="0"/>
            <w:vAlign w:val="center"/>
          </w:tcPr>
          <w:p w14:paraId="08095863">
            <w:pPr>
              <w:widowControl/>
              <w:jc w:val="center"/>
              <w:textAlignment w:val="center"/>
              <w:rPr>
                <w:rFonts w:hint="default" w:ascii="Times New Roman" w:hAnsi="Times New Roman" w:eastAsia="宋体" w:cs="Times New Roman"/>
                <w:bCs/>
                <w:kern w:val="0"/>
                <w:sz w:val="21"/>
                <w:szCs w:val="21"/>
                <w:lang w:val="en-US" w:eastAsia="zh-CN" w:bidi="ar"/>
              </w:rPr>
            </w:pPr>
            <w:r>
              <w:rPr>
                <w:rFonts w:hint="default" w:ascii="Times New Roman" w:hAnsi="Times New Roman" w:eastAsia="宋体" w:cs="Times New Roman"/>
                <w:b/>
                <w:kern w:val="0"/>
                <w:sz w:val="21"/>
                <w:szCs w:val="21"/>
                <w:lang w:val="en-US" w:eastAsia="zh-CN" w:bidi="ar"/>
              </w:rPr>
              <w:t>项目组人员</w:t>
            </w:r>
          </w:p>
        </w:tc>
        <w:tc>
          <w:tcPr>
            <w:tcW w:w="3495" w:type="pct"/>
            <w:tcBorders>
              <w:top w:val="single" w:color="auto" w:sz="4" w:space="0"/>
              <w:left w:val="single" w:color="auto" w:sz="4" w:space="0"/>
              <w:bottom w:val="single" w:color="auto" w:sz="4" w:space="0"/>
              <w:right w:val="single" w:color="auto" w:sz="4" w:space="0"/>
            </w:tcBorders>
            <w:noWrap w:val="0"/>
            <w:vAlign w:val="center"/>
          </w:tcPr>
          <w:p w14:paraId="4AE0062C">
            <w:pPr>
              <w:widowControl/>
              <w:jc w:val="left"/>
              <w:textAlignment w:val="center"/>
              <w:rPr>
                <w:rFonts w:hint="default" w:ascii="Times New Roman" w:hAnsi="Times New Roman" w:eastAsia="宋体" w:cs="Times New Roman"/>
                <w:bCs/>
                <w:kern w:val="0"/>
                <w:sz w:val="21"/>
                <w:szCs w:val="21"/>
                <w:lang w:val="en-US" w:eastAsia="zh-CN" w:bidi="ar"/>
              </w:rPr>
            </w:pPr>
            <w:r>
              <w:rPr>
                <w:rFonts w:hint="default" w:ascii="Times New Roman" w:hAnsi="Times New Roman" w:eastAsia="宋体" w:cs="Times New Roman"/>
                <w:bCs/>
                <w:kern w:val="0"/>
                <w:sz w:val="21"/>
                <w:szCs w:val="21"/>
                <w:lang w:val="en-US" w:eastAsia="zh-CN" w:bidi="ar"/>
              </w:rPr>
              <w:t>供应商拟派的授权签字人、质量负责人、技术负责人具有中级及以上职称的，每有1人得1分，同一个人不重复得分，最多得3分。</w:t>
            </w:r>
          </w:p>
          <w:p w14:paraId="06798593">
            <w:pPr>
              <w:widowControl/>
              <w:jc w:val="left"/>
              <w:textAlignment w:val="center"/>
              <w:rPr>
                <w:rFonts w:hint="default" w:ascii="Times New Roman" w:hAnsi="Times New Roman" w:eastAsia="宋体" w:cs="Times New Roman"/>
                <w:bCs/>
                <w:kern w:val="0"/>
                <w:sz w:val="21"/>
                <w:szCs w:val="21"/>
                <w:lang w:val="en-US" w:eastAsia="zh-CN" w:bidi="ar"/>
              </w:rPr>
            </w:pPr>
            <w:r>
              <w:rPr>
                <w:rFonts w:hint="default" w:ascii="Times New Roman" w:hAnsi="Times New Roman" w:eastAsia="宋体" w:cs="Times New Roman"/>
                <w:b/>
                <w:kern w:val="0"/>
                <w:sz w:val="21"/>
                <w:szCs w:val="21"/>
                <w:lang w:val="en-US" w:eastAsia="zh-CN" w:bidi="ar"/>
              </w:rPr>
              <w:t>（提供以上人员职称证书，由社保机构出具近三个月（2025年10至2025年12月）中任意一个月供应商为其缴纳的社保缴费证明材料，并加盖社保中心章或社保中心参保缴费证明电子专用章，且所有相关证明材料加盖供应商公章。以上人员与实验室检测及采样人员不可兼得）</w:t>
            </w:r>
          </w:p>
        </w:tc>
        <w:tc>
          <w:tcPr>
            <w:tcW w:w="301" w:type="pct"/>
            <w:tcBorders>
              <w:top w:val="single" w:color="auto" w:sz="4" w:space="0"/>
              <w:left w:val="single" w:color="auto" w:sz="4" w:space="0"/>
              <w:bottom w:val="single" w:color="auto" w:sz="4" w:space="0"/>
              <w:right w:val="single" w:color="auto" w:sz="4" w:space="0"/>
            </w:tcBorders>
            <w:noWrap w:val="0"/>
            <w:vAlign w:val="center"/>
          </w:tcPr>
          <w:p w14:paraId="61A3BCC8">
            <w:pPr>
              <w:widowControl/>
              <w:jc w:val="center"/>
              <w:textAlignment w:val="center"/>
              <w:rPr>
                <w:rFonts w:hint="default" w:ascii="Times New Roman" w:hAnsi="Times New Roman" w:eastAsia="宋体" w:cs="Times New Roman"/>
                <w:bCs/>
                <w:color w:val="000000"/>
                <w:kern w:val="0"/>
                <w:sz w:val="21"/>
                <w:szCs w:val="21"/>
                <w:lang w:val="en-US" w:eastAsia="zh-CN" w:bidi="ar"/>
              </w:rPr>
            </w:pPr>
            <w:r>
              <w:rPr>
                <w:rFonts w:hint="default" w:ascii="Times New Roman" w:hAnsi="Times New Roman" w:eastAsia="宋体" w:cs="Times New Roman"/>
                <w:bCs/>
                <w:color w:val="000000"/>
                <w:kern w:val="0"/>
                <w:sz w:val="21"/>
                <w:szCs w:val="21"/>
                <w:lang w:val="en-US" w:eastAsia="zh-CN" w:bidi="ar"/>
              </w:rPr>
              <w:t>3</w:t>
            </w:r>
          </w:p>
        </w:tc>
      </w:tr>
      <w:tr w14:paraId="34A17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03" w:type="pct"/>
            <w:vMerge w:val="continue"/>
            <w:tcBorders>
              <w:left w:val="single" w:color="auto" w:sz="4" w:space="0"/>
              <w:right w:val="single" w:color="auto" w:sz="4" w:space="0"/>
            </w:tcBorders>
            <w:noWrap w:val="0"/>
            <w:vAlign w:val="center"/>
          </w:tcPr>
          <w:p w14:paraId="43006654">
            <w:pPr>
              <w:widowControl w:val="0"/>
              <w:jc w:val="center"/>
              <w:rPr>
                <w:rFonts w:hint="default" w:ascii="Times New Roman" w:hAnsi="Times New Roman" w:eastAsia="宋体" w:cs="Times New Roman"/>
                <w:kern w:val="2"/>
                <w:sz w:val="21"/>
                <w:szCs w:val="21"/>
                <w:lang w:val="en-US" w:eastAsia="zh-CN" w:bidi="ar-SA"/>
              </w:rPr>
            </w:pPr>
          </w:p>
        </w:tc>
        <w:tc>
          <w:tcPr>
            <w:tcW w:w="462" w:type="pct"/>
            <w:vMerge w:val="continue"/>
            <w:tcBorders>
              <w:left w:val="single" w:color="auto" w:sz="4" w:space="0"/>
              <w:right w:val="single" w:color="auto" w:sz="4" w:space="0"/>
            </w:tcBorders>
            <w:noWrap w:val="0"/>
            <w:vAlign w:val="center"/>
          </w:tcPr>
          <w:p w14:paraId="66BD71C1">
            <w:pPr>
              <w:widowControl/>
              <w:jc w:val="center"/>
              <w:textAlignment w:val="center"/>
              <w:rPr>
                <w:rFonts w:hint="default" w:ascii="Times New Roman" w:hAnsi="Times New Roman" w:eastAsia="宋体" w:cs="Times New Roman"/>
                <w:bCs/>
                <w:kern w:val="0"/>
                <w:sz w:val="21"/>
                <w:szCs w:val="21"/>
                <w:lang w:val="en-US" w:eastAsia="zh-CN" w:bidi="ar"/>
              </w:rPr>
            </w:pPr>
          </w:p>
        </w:tc>
        <w:tc>
          <w:tcPr>
            <w:tcW w:w="536" w:type="pct"/>
            <w:tcBorders>
              <w:left w:val="single" w:color="auto" w:sz="4" w:space="0"/>
              <w:right w:val="single" w:color="auto" w:sz="4" w:space="0"/>
            </w:tcBorders>
            <w:noWrap w:val="0"/>
            <w:vAlign w:val="center"/>
          </w:tcPr>
          <w:p w14:paraId="72418A1E">
            <w:pPr>
              <w:widowControl/>
              <w:jc w:val="center"/>
              <w:textAlignment w:val="center"/>
              <w:rPr>
                <w:rFonts w:hint="default" w:ascii="Times New Roman" w:hAnsi="Times New Roman" w:eastAsia="宋体" w:cs="Times New Roman"/>
                <w:bCs/>
                <w:kern w:val="0"/>
                <w:sz w:val="21"/>
                <w:szCs w:val="21"/>
                <w:lang w:val="en-US" w:eastAsia="zh-CN" w:bidi="ar"/>
              </w:rPr>
            </w:pPr>
            <w:r>
              <w:rPr>
                <w:rFonts w:hint="default" w:ascii="Times New Roman" w:hAnsi="Times New Roman" w:eastAsia="宋体" w:cs="Times New Roman"/>
                <w:b/>
                <w:kern w:val="0"/>
                <w:sz w:val="21"/>
                <w:szCs w:val="21"/>
                <w:lang w:val="en-US" w:eastAsia="zh-CN" w:bidi="ar"/>
              </w:rPr>
              <w:t>车辆</w:t>
            </w:r>
          </w:p>
        </w:tc>
        <w:tc>
          <w:tcPr>
            <w:tcW w:w="3495" w:type="pct"/>
            <w:tcBorders>
              <w:top w:val="single" w:color="auto" w:sz="4" w:space="0"/>
              <w:left w:val="single" w:color="auto" w:sz="4" w:space="0"/>
              <w:bottom w:val="single" w:color="auto" w:sz="4" w:space="0"/>
              <w:right w:val="single" w:color="auto" w:sz="4" w:space="0"/>
            </w:tcBorders>
            <w:noWrap w:val="0"/>
            <w:vAlign w:val="center"/>
          </w:tcPr>
          <w:p w14:paraId="2122AC8C">
            <w:pPr>
              <w:widowControl/>
              <w:jc w:val="left"/>
              <w:textAlignment w:val="center"/>
              <w:rPr>
                <w:rFonts w:hint="default" w:ascii="Times New Roman" w:hAnsi="Times New Roman" w:eastAsia="宋体" w:cs="Times New Roman"/>
                <w:bCs/>
                <w:kern w:val="0"/>
                <w:sz w:val="21"/>
                <w:szCs w:val="21"/>
                <w:lang w:val="en-US" w:eastAsia="zh-CN" w:bidi="ar"/>
              </w:rPr>
            </w:pPr>
            <w:r>
              <w:rPr>
                <w:rFonts w:hint="default" w:ascii="Times New Roman" w:hAnsi="Times New Roman" w:eastAsia="宋体" w:cs="Times New Roman"/>
                <w:bCs/>
                <w:kern w:val="0"/>
                <w:sz w:val="21"/>
                <w:szCs w:val="21"/>
                <w:lang w:val="en-US" w:eastAsia="zh-CN" w:bidi="ar"/>
              </w:rPr>
              <w:t>用于本项目服务的供应商自有或租赁车辆每拥有2辆的，得1分，每增加2辆加1分，最高得4分。</w:t>
            </w:r>
          </w:p>
          <w:p w14:paraId="2CF036B9">
            <w:pPr>
              <w:widowControl/>
              <w:jc w:val="left"/>
              <w:textAlignment w:val="center"/>
              <w:rPr>
                <w:rFonts w:hint="default" w:ascii="Times New Roman" w:hAnsi="Times New Roman" w:eastAsia="宋体" w:cs="Times New Roman"/>
                <w:bCs/>
                <w:kern w:val="0"/>
                <w:sz w:val="21"/>
                <w:szCs w:val="21"/>
                <w:lang w:val="en-US" w:eastAsia="zh-CN" w:bidi="ar"/>
              </w:rPr>
            </w:pPr>
            <w:r>
              <w:rPr>
                <w:rFonts w:hint="default" w:ascii="Times New Roman" w:hAnsi="Times New Roman" w:eastAsia="宋体" w:cs="Times New Roman"/>
                <w:b/>
                <w:kern w:val="0"/>
                <w:sz w:val="21"/>
                <w:szCs w:val="21"/>
                <w:lang w:val="en-US" w:eastAsia="zh-CN" w:bidi="ar"/>
              </w:rPr>
              <w:t>（如自有车辆需提供购车发票或行驶证复印件，如租赁车辆需提供行驶证、租赁协议复印件，以上资料需加盖公章）</w:t>
            </w:r>
          </w:p>
        </w:tc>
        <w:tc>
          <w:tcPr>
            <w:tcW w:w="301" w:type="pct"/>
            <w:tcBorders>
              <w:top w:val="single" w:color="auto" w:sz="4" w:space="0"/>
              <w:left w:val="single" w:color="auto" w:sz="4" w:space="0"/>
              <w:bottom w:val="single" w:color="auto" w:sz="4" w:space="0"/>
              <w:right w:val="single" w:color="auto" w:sz="4" w:space="0"/>
            </w:tcBorders>
            <w:noWrap w:val="0"/>
            <w:vAlign w:val="center"/>
          </w:tcPr>
          <w:p w14:paraId="0ADC3C5B">
            <w:pPr>
              <w:widowControl/>
              <w:jc w:val="center"/>
              <w:textAlignment w:val="center"/>
              <w:rPr>
                <w:rFonts w:hint="default" w:ascii="Times New Roman" w:hAnsi="Times New Roman" w:eastAsia="宋体" w:cs="Times New Roman"/>
                <w:bCs/>
                <w:color w:val="000000"/>
                <w:kern w:val="0"/>
                <w:sz w:val="21"/>
                <w:szCs w:val="21"/>
                <w:lang w:val="en-US" w:eastAsia="zh-CN" w:bidi="ar"/>
              </w:rPr>
            </w:pPr>
            <w:r>
              <w:rPr>
                <w:rFonts w:hint="default" w:ascii="Times New Roman" w:hAnsi="Times New Roman" w:eastAsia="宋体" w:cs="Times New Roman"/>
                <w:bCs/>
                <w:color w:val="000000"/>
                <w:kern w:val="0"/>
                <w:sz w:val="21"/>
                <w:szCs w:val="21"/>
                <w:lang w:val="en-US" w:eastAsia="zh-CN" w:bidi="ar"/>
              </w:rPr>
              <w:t>4</w:t>
            </w:r>
          </w:p>
        </w:tc>
      </w:tr>
      <w:tr w14:paraId="53A9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jc w:val="center"/>
        </w:trPr>
        <w:tc>
          <w:tcPr>
            <w:tcW w:w="203" w:type="pct"/>
            <w:tcBorders>
              <w:left w:val="single" w:color="auto" w:sz="4" w:space="0"/>
              <w:right w:val="single" w:color="auto" w:sz="4" w:space="0"/>
            </w:tcBorders>
            <w:noWrap w:val="0"/>
            <w:vAlign w:val="center"/>
          </w:tcPr>
          <w:p w14:paraId="40B80C7C">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3</w:t>
            </w:r>
          </w:p>
        </w:tc>
        <w:tc>
          <w:tcPr>
            <w:tcW w:w="999" w:type="pct"/>
            <w:gridSpan w:val="2"/>
            <w:tcBorders>
              <w:left w:val="single" w:color="auto" w:sz="4" w:space="0"/>
              <w:right w:val="single" w:color="auto" w:sz="4" w:space="0"/>
            </w:tcBorders>
            <w:noWrap w:val="0"/>
            <w:vAlign w:val="center"/>
          </w:tcPr>
          <w:p w14:paraId="2DD66136">
            <w:pPr>
              <w:widowControl w:val="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业绩（12分）</w:t>
            </w:r>
          </w:p>
        </w:tc>
        <w:tc>
          <w:tcPr>
            <w:tcW w:w="3495" w:type="pct"/>
            <w:tcBorders>
              <w:top w:val="single" w:color="auto" w:sz="4" w:space="0"/>
              <w:left w:val="single" w:color="auto" w:sz="4" w:space="0"/>
              <w:bottom w:val="single" w:color="auto" w:sz="4" w:space="0"/>
              <w:right w:val="single" w:color="auto" w:sz="4" w:space="0"/>
            </w:tcBorders>
            <w:noWrap w:val="0"/>
            <w:vAlign w:val="center"/>
          </w:tcPr>
          <w:p w14:paraId="2A822FC5">
            <w:pPr>
              <w:widowControl w:val="0"/>
              <w:spacing w:line="440" w:lineRule="exact"/>
              <w:jc w:val="both"/>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w:t>
            </w:r>
            <w:r>
              <w:rPr>
                <w:rFonts w:hint="eastAsia" w:cs="Times New Roman"/>
                <w:kern w:val="2"/>
                <w:sz w:val="21"/>
                <w:szCs w:val="24"/>
                <w:lang w:val="en-US" w:eastAsia="zh-CN" w:bidi="ar-SA"/>
              </w:rPr>
              <w:t xml:space="preserve"> </w:t>
            </w:r>
            <w:r>
              <w:rPr>
                <w:rFonts w:hint="default" w:ascii="Times New Roman" w:hAnsi="Times New Roman" w:eastAsia="宋体" w:cs="Times New Roman"/>
                <w:kern w:val="2"/>
                <w:sz w:val="21"/>
                <w:szCs w:val="24"/>
                <w:lang w:val="en-US" w:eastAsia="zh-CN" w:bidi="ar-SA"/>
              </w:rPr>
              <w:t>自2023年1月1日以来（以合同签订时间为准），供应商承担过类似环境质量和污染源监测第三方检测服务业绩的，每提供一个得2分，最高得8分；</w:t>
            </w:r>
          </w:p>
          <w:p w14:paraId="5D3B891C">
            <w:pPr>
              <w:widowControl w:val="0"/>
              <w:spacing w:line="440" w:lineRule="exact"/>
              <w:jc w:val="both"/>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（提供业绩合同/协议复印件加盖公章，合同/协议需体现相关内容，未提供或体现不得分）</w:t>
            </w:r>
          </w:p>
          <w:p w14:paraId="3E2FD68F">
            <w:pPr>
              <w:widowControl w:val="0"/>
              <w:spacing w:line="440" w:lineRule="exact"/>
              <w:jc w:val="both"/>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 xml:space="preserve"> </w:t>
            </w:r>
            <w:r>
              <w:rPr>
                <w:rFonts w:hint="default" w:ascii="Times New Roman" w:hAnsi="Times New Roman" w:eastAsia="宋体" w:cs="Times New Roman"/>
                <w:kern w:val="2"/>
                <w:sz w:val="21"/>
                <w:szCs w:val="24"/>
                <w:lang w:val="en-US" w:eastAsia="zh-CN" w:bidi="ar-SA"/>
              </w:rPr>
              <w:t>自2023年1月1日以来（以合同签订时间为准），供应商承担过的业绩中合同/协议内容含样品分析任务的，每提供一个得1分，最高得4分。</w:t>
            </w:r>
          </w:p>
          <w:p w14:paraId="52A8D57F">
            <w:pPr>
              <w:widowControl w:val="0"/>
              <w:spacing w:line="440" w:lineRule="exact"/>
              <w:jc w:val="both"/>
              <w:rPr>
                <w:rFonts w:hint="default" w:ascii="Times New Roman" w:hAnsi="Times New Roman" w:eastAsia="宋体" w:cs="Times New Roman"/>
                <w:b/>
                <w:bCs/>
                <w:kern w:val="2"/>
                <w:sz w:val="21"/>
                <w:szCs w:val="24"/>
                <w:lang w:val="en-US" w:eastAsia="zh-CN" w:bidi="ar-SA"/>
              </w:rPr>
            </w:pPr>
            <w:r>
              <w:rPr>
                <w:rFonts w:hint="default" w:ascii="Times New Roman" w:hAnsi="Times New Roman" w:eastAsia="宋体" w:cs="Times New Roman"/>
                <w:b/>
                <w:bCs/>
                <w:kern w:val="2"/>
                <w:sz w:val="21"/>
                <w:szCs w:val="24"/>
                <w:lang w:val="en-US" w:eastAsia="zh-CN" w:bidi="ar-SA"/>
              </w:rPr>
              <w:t>（1和2的业绩不可兼得，</w:t>
            </w:r>
            <w:r>
              <w:rPr>
                <w:rFonts w:hint="default" w:ascii="Times New Roman" w:hAnsi="Times New Roman" w:eastAsia="宋体" w:cs="Times New Roman"/>
                <w:b/>
                <w:bCs/>
                <w:kern w:val="2"/>
                <w:sz w:val="21"/>
                <w:szCs w:val="21"/>
                <w:lang w:val="en-US" w:eastAsia="zh-CN" w:bidi="ar-SA"/>
              </w:rPr>
              <w:t>提供业绩合同/协议复印件加盖公章，合同/协议需体现相关内容，未提供或体现不得分</w:t>
            </w:r>
            <w:r>
              <w:rPr>
                <w:rFonts w:hint="default" w:ascii="Times New Roman" w:hAnsi="Times New Roman" w:eastAsia="宋体" w:cs="Times New Roman"/>
                <w:b/>
                <w:bCs/>
                <w:kern w:val="2"/>
                <w:sz w:val="21"/>
                <w:szCs w:val="24"/>
                <w:lang w:val="en-US" w:eastAsia="zh-CN" w:bidi="ar-SA"/>
              </w:rPr>
              <w:t>）</w:t>
            </w:r>
          </w:p>
        </w:tc>
        <w:tc>
          <w:tcPr>
            <w:tcW w:w="301" w:type="pct"/>
            <w:tcBorders>
              <w:top w:val="single" w:color="auto" w:sz="4" w:space="0"/>
              <w:left w:val="single" w:color="auto" w:sz="4" w:space="0"/>
              <w:bottom w:val="single" w:color="auto" w:sz="4" w:space="0"/>
              <w:right w:val="single" w:color="auto" w:sz="4" w:space="0"/>
            </w:tcBorders>
            <w:noWrap w:val="0"/>
            <w:vAlign w:val="center"/>
          </w:tcPr>
          <w:p w14:paraId="4C5793AC">
            <w:pPr>
              <w:widowControl/>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12</w:t>
            </w:r>
          </w:p>
        </w:tc>
      </w:tr>
      <w:tr w14:paraId="42F7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203" w:type="pct"/>
            <w:vMerge w:val="restart"/>
            <w:tcBorders>
              <w:left w:val="single" w:color="auto" w:sz="4" w:space="0"/>
              <w:right w:val="single" w:color="auto" w:sz="4" w:space="0"/>
            </w:tcBorders>
            <w:noWrap w:val="0"/>
            <w:vAlign w:val="center"/>
          </w:tcPr>
          <w:p w14:paraId="25E35C62">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4</w:t>
            </w:r>
          </w:p>
        </w:tc>
        <w:tc>
          <w:tcPr>
            <w:tcW w:w="999" w:type="pct"/>
            <w:gridSpan w:val="2"/>
            <w:vMerge w:val="restart"/>
            <w:tcBorders>
              <w:left w:val="single" w:color="auto" w:sz="4" w:space="0"/>
              <w:right w:val="single" w:color="auto" w:sz="4" w:space="0"/>
            </w:tcBorders>
            <w:noWrap w:val="0"/>
            <w:vAlign w:val="center"/>
          </w:tcPr>
          <w:p w14:paraId="271F32EF">
            <w:pPr>
              <w:widowControl w:val="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企业信誉（5分）</w:t>
            </w:r>
          </w:p>
        </w:tc>
        <w:tc>
          <w:tcPr>
            <w:tcW w:w="3495" w:type="pct"/>
            <w:tcBorders>
              <w:top w:val="single" w:color="auto" w:sz="4" w:space="0"/>
              <w:left w:val="single" w:color="auto" w:sz="4" w:space="0"/>
              <w:right w:val="single" w:color="auto" w:sz="4" w:space="0"/>
            </w:tcBorders>
            <w:noWrap w:val="0"/>
            <w:vAlign w:val="center"/>
          </w:tcPr>
          <w:p w14:paraId="33A3782F">
            <w:pPr>
              <w:widowControl w:val="0"/>
              <w:spacing w:line="440" w:lineRule="exact"/>
              <w:jc w:val="both"/>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供应商承诺2025年未在江苏省和南京市相关主管部门对环境检测机构检测质量专项检查中被通报查处或责令整改的，得2分。</w:t>
            </w:r>
          </w:p>
          <w:p w14:paraId="0098E1E9">
            <w:pPr>
              <w:widowControl w:val="0"/>
              <w:spacing w:line="440" w:lineRule="exact"/>
              <w:jc w:val="both"/>
              <w:rPr>
                <w:rFonts w:hint="default" w:ascii="Times New Roman" w:hAnsi="Times New Roman" w:eastAsia="宋体" w:cs="Times New Roman"/>
                <w:b/>
                <w:bCs/>
                <w:kern w:val="2"/>
                <w:sz w:val="21"/>
                <w:szCs w:val="24"/>
                <w:lang w:val="en-US" w:eastAsia="zh-CN" w:bidi="ar-SA"/>
              </w:rPr>
            </w:pPr>
            <w:r>
              <w:rPr>
                <w:rFonts w:hint="default" w:ascii="Times New Roman" w:hAnsi="Times New Roman" w:eastAsia="宋体" w:cs="Times New Roman"/>
                <w:b/>
                <w:bCs/>
                <w:kern w:val="2"/>
                <w:sz w:val="21"/>
                <w:szCs w:val="24"/>
                <w:lang w:val="en-US" w:eastAsia="zh-CN" w:bidi="ar-SA"/>
              </w:rPr>
              <w:t>（提供承诺函原件加盖公章。如供应商所提供承诺与事实不符，采购人有权将其投标作无效投标处理）</w:t>
            </w:r>
          </w:p>
        </w:tc>
        <w:tc>
          <w:tcPr>
            <w:tcW w:w="301" w:type="pct"/>
            <w:tcBorders>
              <w:top w:val="single" w:color="auto" w:sz="4" w:space="0"/>
              <w:left w:val="single" w:color="auto" w:sz="4" w:space="0"/>
              <w:bottom w:val="single" w:color="auto" w:sz="4" w:space="0"/>
              <w:right w:val="single" w:color="auto" w:sz="4" w:space="0"/>
            </w:tcBorders>
            <w:noWrap w:val="0"/>
            <w:vAlign w:val="center"/>
          </w:tcPr>
          <w:p w14:paraId="29C95792">
            <w:pPr>
              <w:widowControl/>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w:t>
            </w:r>
          </w:p>
        </w:tc>
      </w:tr>
      <w:tr w14:paraId="0F19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03" w:type="pct"/>
            <w:vMerge w:val="continue"/>
            <w:tcBorders>
              <w:left w:val="single" w:color="auto" w:sz="4" w:space="0"/>
              <w:right w:val="single" w:color="auto" w:sz="4" w:space="0"/>
            </w:tcBorders>
            <w:noWrap w:val="0"/>
            <w:vAlign w:val="center"/>
          </w:tcPr>
          <w:p w14:paraId="3806CDF0">
            <w:pPr>
              <w:widowControl w:val="0"/>
              <w:jc w:val="center"/>
              <w:rPr>
                <w:rFonts w:hint="default" w:ascii="Times New Roman" w:hAnsi="Times New Roman" w:eastAsia="宋体" w:cs="Times New Roman"/>
                <w:kern w:val="2"/>
                <w:sz w:val="21"/>
                <w:szCs w:val="21"/>
                <w:lang w:val="en-US" w:eastAsia="zh-CN" w:bidi="ar-SA"/>
              </w:rPr>
            </w:pPr>
          </w:p>
        </w:tc>
        <w:tc>
          <w:tcPr>
            <w:tcW w:w="999" w:type="pct"/>
            <w:gridSpan w:val="2"/>
            <w:vMerge w:val="continue"/>
            <w:tcBorders>
              <w:left w:val="single" w:color="auto" w:sz="4" w:space="0"/>
              <w:right w:val="single" w:color="auto" w:sz="4" w:space="0"/>
            </w:tcBorders>
            <w:noWrap w:val="0"/>
            <w:vAlign w:val="center"/>
          </w:tcPr>
          <w:p w14:paraId="7E8444DA">
            <w:pPr>
              <w:widowControl w:val="0"/>
              <w:jc w:val="center"/>
              <w:rPr>
                <w:rFonts w:hint="default" w:ascii="Times New Roman" w:hAnsi="Times New Roman" w:eastAsia="宋体" w:cs="Times New Roman"/>
                <w:kern w:val="2"/>
                <w:sz w:val="21"/>
                <w:szCs w:val="21"/>
                <w:lang w:val="en-US" w:eastAsia="zh-CN" w:bidi="ar-SA"/>
              </w:rPr>
            </w:pPr>
          </w:p>
        </w:tc>
        <w:tc>
          <w:tcPr>
            <w:tcW w:w="3495" w:type="pct"/>
            <w:tcBorders>
              <w:top w:val="single" w:color="auto" w:sz="4" w:space="0"/>
              <w:left w:val="single" w:color="auto" w:sz="4" w:space="0"/>
              <w:bottom w:val="single" w:color="auto" w:sz="4" w:space="0"/>
              <w:right w:val="single" w:color="auto" w:sz="4" w:space="0"/>
            </w:tcBorders>
            <w:noWrap w:val="0"/>
            <w:vAlign w:val="center"/>
          </w:tcPr>
          <w:p w14:paraId="096B426E">
            <w:pPr>
              <w:widowControl w:val="0"/>
              <w:spacing w:line="440" w:lineRule="exact"/>
              <w:jc w:val="both"/>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供应商提供2023-2025年度实验室能力验证或比对，且全部都通过的，得3分，有一次不通过的，得2分，有</w:t>
            </w:r>
            <w:r>
              <w:rPr>
                <w:rFonts w:hint="eastAsia" w:ascii="Times New Roman" w:hAnsi="Times New Roman" w:eastAsia="宋体" w:cs="Times New Roman"/>
                <w:kern w:val="2"/>
                <w:sz w:val="21"/>
                <w:szCs w:val="24"/>
                <w:lang w:val="en-US" w:eastAsia="zh-CN" w:bidi="ar-SA"/>
              </w:rPr>
              <w:t>两次</w:t>
            </w:r>
            <w:r>
              <w:rPr>
                <w:rFonts w:hint="default" w:ascii="Times New Roman" w:hAnsi="Times New Roman" w:eastAsia="宋体" w:cs="Times New Roman"/>
                <w:kern w:val="2"/>
                <w:sz w:val="21"/>
                <w:szCs w:val="24"/>
                <w:lang w:val="en-US" w:eastAsia="zh-CN" w:bidi="ar-SA"/>
              </w:rPr>
              <w:t>不通过的，得1分。</w:t>
            </w:r>
          </w:p>
          <w:p w14:paraId="19F21EA9">
            <w:pPr>
              <w:widowControl w:val="0"/>
              <w:spacing w:line="440" w:lineRule="exact"/>
              <w:jc w:val="both"/>
              <w:rPr>
                <w:rFonts w:hint="default" w:ascii="Times New Roman" w:hAnsi="Times New Roman" w:eastAsia="宋体" w:cs="Times New Roman"/>
                <w:b/>
                <w:bCs/>
                <w:kern w:val="2"/>
                <w:sz w:val="21"/>
                <w:szCs w:val="24"/>
                <w:lang w:val="en-US" w:eastAsia="zh-CN" w:bidi="ar-SA"/>
              </w:rPr>
            </w:pPr>
            <w:r>
              <w:rPr>
                <w:rFonts w:hint="default" w:ascii="Times New Roman" w:hAnsi="Times New Roman" w:eastAsia="宋体" w:cs="Times New Roman"/>
                <w:b/>
                <w:bCs/>
                <w:kern w:val="2"/>
                <w:sz w:val="21"/>
                <w:szCs w:val="24"/>
                <w:lang w:val="en-US" w:eastAsia="zh-CN" w:bidi="ar-SA"/>
              </w:rPr>
              <w:t>（需提供2023-2025年度能力验证或比对结果相关证明材料复印件加盖公章，未提供不得分）</w:t>
            </w:r>
          </w:p>
        </w:tc>
        <w:tc>
          <w:tcPr>
            <w:tcW w:w="301" w:type="pct"/>
            <w:tcBorders>
              <w:top w:val="single" w:color="auto" w:sz="4" w:space="0"/>
              <w:left w:val="single" w:color="auto" w:sz="4" w:space="0"/>
              <w:bottom w:val="single" w:color="auto" w:sz="4" w:space="0"/>
              <w:right w:val="single" w:color="auto" w:sz="4" w:space="0"/>
            </w:tcBorders>
            <w:noWrap w:val="0"/>
            <w:vAlign w:val="center"/>
          </w:tcPr>
          <w:p w14:paraId="7865C6F7">
            <w:pPr>
              <w:widowControl/>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3</w:t>
            </w:r>
          </w:p>
        </w:tc>
      </w:tr>
      <w:tr w14:paraId="387B9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03" w:type="pct"/>
            <w:tcBorders>
              <w:left w:val="single" w:color="auto" w:sz="4" w:space="0"/>
              <w:right w:val="single" w:color="auto" w:sz="4" w:space="0"/>
            </w:tcBorders>
            <w:noWrap w:val="0"/>
            <w:vAlign w:val="center"/>
          </w:tcPr>
          <w:p w14:paraId="75675B0A">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5</w:t>
            </w:r>
          </w:p>
        </w:tc>
        <w:tc>
          <w:tcPr>
            <w:tcW w:w="999" w:type="pct"/>
            <w:gridSpan w:val="2"/>
            <w:tcBorders>
              <w:left w:val="single" w:color="auto" w:sz="4" w:space="0"/>
              <w:right w:val="single" w:color="auto" w:sz="4" w:space="0"/>
            </w:tcBorders>
            <w:noWrap w:val="0"/>
            <w:vAlign w:val="center"/>
          </w:tcPr>
          <w:p w14:paraId="78C1B13D">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服务承诺及服务水平（3分）</w:t>
            </w:r>
          </w:p>
        </w:tc>
        <w:tc>
          <w:tcPr>
            <w:tcW w:w="3495" w:type="pct"/>
            <w:tcBorders>
              <w:top w:val="single" w:color="auto" w:sz="4" w:space="0"/>
              <w:left w:val="single" w:color="auto" w:sz="4" w:space="0"/>
              <w:bottom w:val="single" w:color="auto" w:sz="4" w:space="0"/>
              <w:right w:val="single" w:color="auto" w:sz="4" w:space="0"/>
            </w:tcBorders>
            <w:noWrap w:val="0"/>
            <w:vAlign w:val="center"/>
          </w:tcPr>
          <w:p w14:paraId="33C95AA7">
            <w:pPr>
              <w:widowControl w:val="0"/>
              <w:spacing w:line="440" w:lineRule="exact"/>
              <w:jc w:val="both"/>
              <w:rPr>
                <w:rFonts w:hint="default" w:ascii="Times New Roman" w:hAnsi="Times New Roman" w:eastAsia="宋体" w:cs="Times New Roman"/>
                <w:b/>
                <w:bCs/>
                <w:kern w:val="2"/>
                <w:sz w:val="21"/>
                <w:szCs w:val="24"/>
                <w:lang w:val="en-US" w:eastAsia="zh-CN" w:bidi="ar-SA"/>
              </w:rPr>
            </w:pPr>
            <w:r>
              <w:rPr>
                <w:rFonts w:hint="default" w:ascii="Times New Roman" w:hAnsi="Times New Roman" w:eastAsia="宋体" w:cs="Times New Roman"/>
                <w:kern w:val="2"/>
                <w:sz w:val="21"/>
                <w:szCs w:val="24"/>
                <w:lang w:val="en-US" w:eastAsia="zh-CN" w:bidi="ar-SA"/>
              </w:rPr>
              <w:t>根据供应商提供的服务承诺、服务理念、应急响应时间进行打分，最能满足要求的得3分，基本满足要求的得1分，没有此项不得分</w:t>
            </w:r>
            <w:r>
              <w:rPr>
                <w:rFonts w:hint="default" w:ascii="Times New Roman" w:hAnsi="Times New Roman" w:eastAsia="宋体" w:cs="Times New Roman"/>
                <w:b/>
                <w:bCs/>
                <w:kern w:val="2"/>
                <w:sz w:val="21"/>
                <w:szCs w:val="24"/>
                <w:lang w:val="en-US" w:eastAsia="zh-CN" w:bidi="ar-SA"/>
              </w:rPr>
              <w:t>（提供服务承诺及服务水平承诺函加盖公章，格式自拟）</w:t>
            </w:r>
          </w:p>
        </w:tc>
        <w:tc>
          <w:tcPr>
            <w:tcW w:w="301" w:type="pct"/>
            <w:tcBorders>
              <w:top w:val="single" w:color="auto" w:sz="4" w:space="0"/>
              <w:left w:val="single" w:color="auto" w:sz="4" w:space="0"/>
              <w:bottom w:val="single" w:color="auto" w:sz="4" w:space="0"/>
              <w:right w:val="single" w:color="auto" w:sz="4" w:space="0"/>
            </w:tcBorders>
            <w:noWrap w:val="0"/>
            <w:vAlign w:val="center"/>
          </w:tcPr>
          <w:p w14:paraId="1CDEAD79">
            <w:pPr>
              <w:widowControl/>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3</w:t>
            </w:r>
          </w:p>
        </w:tc>
      </w:tr>
      <w:tr w14:paraId="6404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2" w:hRule="atLeast"/>
          <w:jc w:val="center"/>
        </w:trPr>
        <w:tc>
          <w:tcPr>
            <w:tcW w:w="203" w:type="pct"/>
            <w:vMerge w:val="restart"/>
            <w:tcBorders>
              <w:left w:val="single" w:color="auto" w:sz="4" w:space="0"/>
              <w:right w:val="single" w:color="auto" w:sz="4" w:space="0"/>
            </w:tcBorders>
            <w:noWrap w:val="0"/>
            <w:vAlign w:val="center"/>
          </w:tcPr>
          <w:p w14:paraId="66604132">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6</w:t>
            </w:r>
          </w:p>
        </w:tc>
        <w:tc>
          <w:tcPr>
            <w:tcW w:w="462" w:type="pct"/>
            <w:vMerge w:val="restart"/>
            <w:tcBorders>
              <w:left w:val="single" w:color="auto" w:sz="4" w:space="0"/>
              <w:right w:val="single" w:color="auto" w:sz="4" w:space="0"/>
            </w:tcBorders>
            <w:noWrap w:val="0"/>
            <w:vAlign w:val="center"/>
          </w:tcPr>
          <w:p w14:paraId="1C752B5B">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服务方案（40分）</w:t>
            </w:r>
          </w:p>
        </w:tc>
        <w:tc>
          <w:tcPr>
            <w:tcW w:w="536" w:type="pct"/>
            <w:tcBorders>
              <w:left w:val="single" w:color="auto" w:sz="4" w:space="0"/>
              <w:right w:val="single" w:color="auto" w:sz="4" w:space="0"/>
            </w:tcBorders>
            <w:noWrap w:val="0"/>
            <w:vAlign w:val="center"/>
          </w:tcPr>
          <w:p w14:paraId="498DAB55">
            <w:pPr>
              <w:widowControl w:val="0"/>
              <w:spacing w:line="440" w:lineRule="exact"/>
              <w:jc w:val="center"/>
              <w:rPr>
                <w:rStyle w:val="5"/>
                <w:rFonts w:hint="default" w:ascii="Times New Roman" w:hAnsi="Times New Roman" w:eastAsia="宋体" w:cs="Times New Roman"/>
                <w:kern w:val="2"/>
                <w:sz w:val="21"/>
                <w:szCs w:val="21"/>
                <w:lang w:val="en-US" w:eastAsia="zh-CN" w:bidi="ar-SA"/>
              </w:rPr>
            </w:pPr>
          </w:p>
          <w:p w14:paraId="69EC6DCB">
            <w:pPr>
              <w:widowControl w:val="0"/>
              <w:spacing w:line="440" w:lineRule="exact"/>
              <w:jc w:val="center"/>
              <w:rPr>
                <w:rStyle w:val="5"/>
                <w:rFonts w:hint="default" w:ascii="Times New Roman" w:hAnsi="Times New Roman" w:eastAsia="宋体" w:cs="Times New Roman"/>
                <w:kern w:val="2"/>
                <w:sz w:val="21"/>
                <w:szCs w:val="21"/>
                <w:lang w:val="en-US" w:eastAsia="zh-CN" w:bidi="ar-SA"/>
              </w:rPr>
            </w:pPr>
            <w:r>
              <w:rPr>
                <w:rStyle w:val="5"/>
                <w:rFonts w:hint="default" w:ascii="Times New Roman" w:hAnsi="Times New Roman" w:eastAsia="宋体" w:cs="Times New Roman"/>
                <w:kern w:val="2"/>
                <w:sz w:val="21"/>
                <w:szCs w:val="21"/>
                <w:lang w:val="en-US" w:eastAsia="zh-CN" w:bidi="ar-SA"/>
              </w:rPr>
              <w:t>实施</w:t>
            </w:r>
          </w:p>
          <w:p w14:paraId="4BEFFEB4">
            <w:pPr>
              <w:widowControl w:val="0"/>
              <w:spacing w:line="440" w:lineRule="exact"/>
              <w:jc w:val="center"/>
              <w:rPr>
                <w:rFonts w:hint="default" w:ascii="Times New Roman" w:hAnsi="Times New Roman" w:eastAsia="宋体" w:cs="Times New Roman"/>
                <w:kern w:val="2"/>
                <w:sz w:val="21"/>
                <w:szCs w:val="21"/>
                <w:lang w:val="en-US" w:eastAsia="zh-CN" w:bidi="ar-SA"/>
              </w:rPr>
            </w:pPr>
            <w:r>
              <w:rPr>
                <w:rStyle w:val="5"/>
                <w:rFonts w:hint="default" w:ascii="Times New Roman" w:hAnsi="Times New Roman" w:eastAsia="宋体" w:cs="Times New Roman"/>
                <w:kern w:val="2"/>
                <w:sz w:val="21"/>
                <w:szCs w:val="21"/>
                <w:lang w:val="en-US" w:eastAsia="zh-CN" w:bidi="ar-SA"/>
              </w:rPr>
              <w:t>方案（15分）</w:t>
            </w:r>
          </w:p>
        </w:tc>
        <w:tc>
          <w:tcPr>
            <w:tcW w:w="3495" w:type="pct"/>
            <w:tcBorders>
              <w:top w:val="single" w:color="auto" w:sz="4" w:space="0"/>
              <w:left w:val="single" w:color="auto" w:sz="4" w:space="0"/>
              <w:right w:val="single" w:color="auto" w:sz="4" w:space="0"/>
            </w:tcBorders>
            <w:noWrap w:val="0"/>
            <w:vAlign w:val="center"/>
          </w:tcPr>
          <w:p w14:paraId="70AC226A">
            <w:pPr>
              <w:widowControl w:val="0"/>
              <w:spacing w:line="440" w:lineRule="exact"/>
              <w:jc w:val="both"/>
              <w:rPr>
                <w:rStyle w:val="5"/>
                <w:rFonts w:hint="default" w:ascii="Times New Roman" w:hAnsi="Times New Roman" w:eastAsia="宋体" w:cs="Times New Roman"/>
                <w:kern w:val="2"/>
                <w:sz w:val="21"/>
                <w:szCs w:val="21"/>
                <w:lang w:val="en-US" w:eastAsia="zh-CN" w:bidi="ar-SA"/>
              </w:rPr>
            </w:pPr>
            <w:r>
              <w:rPr>
                <w:rStyle w:val="5"/>
                <w:rFonts w:hint="default" w:ascii="Times New Roman" w:hAnsi="Times New Roman" w:eastAsia="宋体" w:cs="Times New Roman"/>
                <w:kern w:val="2"/>
                <w:sz w:val="21"/>
                <w:szCs w:val="21"/>
                <w:lang w:val="en-US" w:eastAsia="zh-CN" w:bidi="ar-SA"/>
              </w:rPr>
              <w:t>根据区域内水环境状况及污染源情况，针对本项目编制一个监测工作方案（含采样与分析）及质量保证措施。由评标委员会根据方案的完备性、可行性、结合栖霞区的针对性等进行评价。</w:t>
            </w:r>
          </w:p>
          <w:p w14:paraId="4D7C252A">
            <w:pPr>
              <w:widowControl w:val="0"/>
              <w:spacing w:line="440" w:lineRule="exact"/>
              <w:jc w:val="both"/>
              <w:rPr>
                <w:rStyle w:val="5"/>
                <w:rFonts w:hint="default" w:ascii="Times New Roman" w:hAnsi="Times New Roman" w:eastAsia="宋体" w:cs="Times New Roman"/>
                <w:kern w:val="2"/>
                <w:sz w:val="21"/>
                <w:szCs w:val="21"/>
                <w:lang w:val="en-US" w:eastAsia="zh-CN" w:bidi="ar-SA"/>
              </w:rPr>
            </w:pPr>
            <w:r>
              <w:rPr>
                <w:rStyle w:val="5"/>
                <w:rFonts w:hint="eastAsia" w:ascii="Times New Roman" w:hAnsi="Times New Roman" w:eastAsia="宋体" w:cs="Times New Roman"/>
                <w:kern w:val="2"/>
                <w:sz w:val="21"/>
                <w:szCs w:val="21"/>
                <w:lang w:val="en-US" w:eastAsia="zh-CN" w:bidi="ar-SA"/>
              </w:rPr>
              <w:t>1.</w:t>
            </w:r>
            <w:r>
              <w:rPr>
                <w:rStyle w:val="5"/>
                <w:rFonts w:hint="eastAsia" w:cs="Times New Roman"/>
                <w:kern w:val="2"/>
                <w:sz w:val="21"/>
                <w:szCs w:val="21"/>
                <w:lang w:val="en-US" w:eastAsia="zh-CN" w:bidi="ar-SA"/>
              </w:rPr>
              <w:t xml:space="preserve"> 方案</w:t>
            </w:r>
            <w:r>
              <w:rPr>
                <w:rStyle w:val="5"/>
                <w:rFonts w:hint="default" w:ascii="Times New Roman" w:hAnsi="Times New Roman" w:eastAsia="宋体" w:cs="Times New Roman"/>
                <w:kern w:val="2"/>
                <w:sz w:val="21"/>
                <w:szCs w:val="21"/>
                <w:lang w:val="en-US" w:eastAsia="zh-CN" w:bidi="ar-SA"/>
              </w:rPr>
              <w:t>非常完备可行、完全满足且优于采购需求的，得15分；</w:t>
            </w:r>
          </w:p>
          <w:p w14:paraId="58EAD3C8">
            <w:pPr>
              <w:widowControl w:val="0"/>
              <w:spacing w:line="440" w:lineRule="exact"/>
              <w:jc w:val="both"/>
              <w:rPr>
                <w:rStyle w:val="5"/>
                <w:rFonts w:hint="default" w:ascii="Times New Roman" w:hAnsi="Times New Roman" w:eastAsia="宋体" w:cs="Times New Roman"/>
                <w:kern w:val="2"/>
                <w:sz w:val="21"/>
                <w:szCs w:val="21"/>
                <w:lang w:val="en-US" w:eastAsia="zh-CN" w:bidi="ar-SA"/>
              </w:rPr>
            </w:pPr>
            <w:r>
              <w:rPr>
                <w:rStyle w:val="5"/>
                <w:rFonts w:hint="eastAsia" w:ascii="Times New Roman" w:hAnsi="Times New Roman" w:eastAsia="宋体" w:cs="Times New Roman"/>
                <w:kern w:val="2"/>
                <w:sz w:val="21"/>
                <w:szCs w:val="21"/>
                <w:lang w:val="en-US" w:eastAsia="zh-CN" w:bidi="ar-SA"/>
              </w:rPr>
              <w:t>2.</w:t>
            </w:r>
            <w:r>
              <w:rPr>
                <w:rStyle w:val="5"/>
                <w:rFonts w:hint="eastAsia" w:cs="Times New Roman"/>
                <w:kern w:val="2"/>
                <w:sz w:val="21"/>
                <w:szCs w:val="21"/>
                <w:lang w:val="en-US" w:eastAsia="zh-CN" w:bidi="ar-SA"/>
              </w:rPr>
              <w:t xml:space="preserve"> 方案</w:t>
            </w:r>
            <w:r>
              <w:rPr>
                <w:rStyle w:val="5"/>
                <w:rFonts w:hint="default" w:ascii="Times New Roman" w:hAnsi="Times New Roman" w:eastAsia="宋体" w:cs="Times New Roman"/>
                <w:kern w:val="2"/>
                <w:sz w:val="21"/>
                <w:szCs w:val="21"/>
                <w:lang w:val="en-US" w:eastAsia="zh-CN" w:bidi="ar-SA"/>
              </w:rPr>
              <w:t>完备可行，优于采购需求的，得12分</w:t>
            </w:r>
            <w:r>
              <w:rPr>
                <w:rStyle w:val="5"/>
                <w:rFonts w:hint="eastAsia" w:ascii="Times New Roman" w:hAnsi="Times New Roman" w:eastAsia="宋体" w:cs="Times New Roman"/>
                <w:kern w:val="2"/>
                <w:sz w:val="21"/>
                <w:szCs w:val="21"/>
                <w:lang w:val="en-US" w:eastAsia="zh-CN" w:bidi="ar-SA"/>
              </w:rPr>
              <w:t>；</w:t>
            </w:r>
          </w:p>
          <w:p w14:paraId="54418B60">
            <w:pPr>
              <w:widowControl w:val="0"/>
              <w:spacing w:line="440" w:lineRule="exact"/>
              <w:jc w:val="both"/>
              <w:rPr>
                <w:rStyle w:val="5"/>
                <w:rFonts w:hint="default" w:ascii="Times New Roman" w:hAnsi="Times New Roman" w:eastAsia="宋体" w:cs="Times New Roman"/>
                <w:kern w:val="2"/>
                <w:sz w:val="21"/>
                <w:szCs w:val="21"/>
                <w:lang w:val="en-US" w:eastAsia="zh-CN" w:bidi="ar-SA"/>
              </w:rPr>
            </w:pPr>
            <w:r>
              <w:rPr>
                <w:rStyle w:val="5"/>
                <w:rFonts w:hint="eastAsia" w:ascii="Times New Roman" w:hAnsi="Times New Roman" w:eastAsia="宋体" w:cs="Times New Roman"/>
                <w:kern w:val="2"/>
                <w:sz w:val="21"/>
                <w:szCs w:val="21"/>
                <w:lang w:val="en-US" w:eastAsia="zh-CN" w:bidi="ar-SA"/>
              </w:rPr>
              <w:t>3.</w:t>
            </w:r>
            <w:r>
              <w:rPr>
                <w:rStyle w:val="5"/>
                <w:rFonts w:hint="eastAsia" w:cs="Times New Roman"/>
                <w:kern w:val="2"/>
                <w:sz w:val="21"/>
                <w:szCs w:val="21"/>
                <w:lang w:val="en-US" w:eastAsia="zh-CN" w:bidi="ar-SA"/>
              </w:rPr>
              <w:t xml:space="preserve"> 方案可行</w:t>
            </w:r>
            <w:r>
              <w:rPr>
                <w:rStyle w:val="5"/>
                <w:rFonts w:hint="default" w:ascii="Times New Roman" w:hAnsi="Times New Roman" w:eastAsia="宋体" w:cs="Times New Roman"/>
                <w:kern w:val="2"/>
                <w:sz w:val="21"/>
                <w:szCs w:val="21"/>
                <w:lang w:val="en-US" w:eastAsia="zh-CN" w:bidi="ar-SA"/>
              </w:rPr>
              <w:t>，满足采购需求的，得9分</w:t>
            </w:r>
            <w:r>
              <w:rPr>
                <w:rStyle w:val="5"/>
                <w:rFonts w:hint="eastAsia" w:ascii="Times New Roman" w:hAnsi="Times New Roman" w:eastAsia="宋体" w:cs="Times New Roman"/>
                <w:kern w:val="2"/>
                <w:sz w:val="21"/>
                <w:szCs w:val="21"/>
                <w:lang w:val="en-US" w:eastAsia="zh-CN" w:bidi="ar-SA"/>
              </w:rPr>
              <w:t>；</w:t>
            </w:r>
          </w:p>
          <w:p w14:paraId="500D5B2C">
            <w:pPr>
              <w:widowControl w:val="0"/>
              <w:spacing w:line="440" w:lineRule="exact"/>
              <w:jc w:val="both"/>
              <w:rPr>
                <w:rStyle w:val="5"/>
                <w:rFonts w:hint="default" w:ascii="Times New Roman" w:hAnsi="Times New Roman" w:eastAsia="宋体" w:cs="Times New Roman"/>
                <w:kern w:val="2"/>
                <w:sz w:val="21"/>
                <w:szCs w:val="21"/>
                <w:lang w:val="en-US" w:eastAsia="zh-CN" w:bidi="ar-SA"/>
              </w:rPr>
            </w:pPr>
            <w:r>
              <w:rPr>
                <w:rStyle w:val="5"/>
                <w:rFonts w:hint="eastAsia" w:ascii="Times New Roman" w:hAnsi="Times New Roman" w:eastAsia="宋体" w:cs="Times New Roman"/>
                <w:kern w:val="2"/>
                <w:sz w:val="21"/>
                <w:szCs w:val="21"/>
                <w:lang w:val="en-US" w:eastAsia="zh-CN" w:bidi="ar-SA"/>
              </w:rPr>
              <w:t>4.</w:t>
            </w:r>
            <w:r>
              <w:rPr>
                <w:rStyle w:val="5"/>
                <w:rFonts w:hint="eastAsia" w:cs="Times New Roman"/>
                <w:kern w:val="2"/>
                <w:sz w:val="21"/>
                <w:szCs w:val="21"/>
                <w:lang w:val="en-US" w:eastAsia="zh-CN" w:bidi="ar-SA"/>
              </w:rPr>
              <w:t xml:space="preserve"> 方案</w:t>
            </w:r>
            <w:r>
              <w:rPr>
                <w:rStyle w:val="5"/>
                <w:rFonts w:hint="default" w:ascii="Times New Roman" w:hAnsi="Times New Roman" w:eastAsia="宋体" w:cs="Times New Roman"/>
                <w:kern w:val="2"/>
                <w:sz w:val="21"/>
                <w:szCs w:val="21"/>
                <w:lang w:val="en-US" w:eastAsia="zh-CN" w:bidi="ar-SA"/>
              </w:rPr>
              <w:t>基本可行的，得6分</w:t>
            </w:r>
            <w:r>
              <w:rPr>
                <w:rStyle w:val="5"/>
                <w:rFonts w:hint="eastAsia" w:ascii="Times New Roman" w:hAnsi="Times New Roman" w:eastAsia="宋体" w:cs="Times New Roman"/>
                <w:kern w:val="2"/>
                <w:sz w:val="21"/>
                <w:szCs w:val="21"/>
                <w:lang w:val="en-US" w:eastAsia="zh-CN" w:bidi="ar-SA"/>
              </w:rPr>
              <w:t>；</w:t>
            </w:r>
          </w:p>
          <w:p w14:paraId="01E5C9C6">
            <w:pPr>
              <w:widowControl w:val="0"/>
              <w:spacing w:line="440" w:lineRule="exact"/>
              <w:jc w:val="both"/>
              <w:rPr>
                <w:rStyle w:val="5"/>
                <w:rFonts w:hint="default" w:ascii="Times New Roman" w:hAnsi="Times New Roman" w:eastAsia="宋体" w:cs="Times New Roman"/>
                <w:kern w:val="2"/>
                <w:sz w:val="21"/>
                <w:szCs w:val="21"/>
                <w:lang w:val="en-US" w:eastAsia="zh-CN" w:bidi="ar-SA"/>
              </w:rPr>
            </w:pPr>
            <w:r>
              <w:rPr>
                <w:rStyle w:val="5"/>
                <w:rFonts w:hint="eastAsia" w:ascii="Times New Roman" w:hAnsi="Times New Roman" w:eastAsia="宋体" w:cs="Times New Roman"/>
                <w:kern w:val="2"/>
                <w:sz w:val="21"/>
                <w:szCs w:val="21"/>
                <w:lang w:val="en-US" w:eastAsia="zh-CN" w:bidi="ar-SA"/>
              </w:rPr>
              <w:t>5.</w:t>
            </w:r>
            <w:r>
              <w:rPr>
                <w:rStyle w:val="5"/>
                <w:rFonts w:hint="eastAsia" w:cs="Times New Roman"/>
                <w:kern w:val="2"/>
                <w:sz w:val="21"/>
                <w:szCs w:val="21"/>
                <w:lang w:val="en-US" w:eastAsia="zh-CN" w:bidi="ar-SA"/>
              </w:rPr>
              <w:t xml:space="preserve"> 方案一般</w:t>
            </w:r>
            <w:r>
              <w:rPr>
                <w:rStyle w:val="5"/>
                <w:rFonts w:hint="default" w:ascii="Times New Roman" w:hAnsi="Times New Roman" w:eastAsia="宋体" w:cs="Times New Roman"/>
                <w:kern w:val="2"/>
                <w:sz w:val="21"/>
                <w:szCs w:val="21"/>
                <w:lang w:val="en-US" w:eastAsia="zh-CN" w:bidi="ar-SA"/>
              </w:rPr>
              <w:t>，得3分</w:t>
            </w:r>
            <w:r>
              <w:rPr>
                <w:rStyle w:val="5"/>
                <w:rFonts w:hint="eastAsia" w:ascii="Times New Roman" w:hAnsi="Times New Roman" w:eastAsia="宋体" w:cs="Times New Roman"/>
                <w:kern w:val="2"/>
                <w:sz w:val="21"/>
                <w:szCs w:val="21"/>
                <w:lang w:val="en-US" w:eastAsia="zh-CN" w:bidi="ar-SA"/>
              </w:rPr>
              <w:t>；</w:t>
            </w:r>
          </w:p>
          <w:p w14:paraId="4AD90325">
            <w:pPr>
              <w:widowControl w:val="0"/>
              <w:spacing w:line="440" w:lineRule="exact"/>
              <w:jc w:val="both"/>
              <w:rPr>
                <w:rFonts w:hint="default" w:ascii="Times New Roman" w:hAnsi="Times New Roman" w:eastAsia="宋体" w:cs="Times New Roman"/>
                <w:kern w:val="2"/>
                <w:sz w:val="21"/>
                <w:szCs w:val="21"/>
                <w:lang w:val="en-US" w:eastAsia="zh-CN" w:bidi="ar-SA"/>
              </w:rPr>
            </w:pPr>
            <w:r>
              <w:rPr>
                <w:rStyle w:val="5"/>
                <w:rFonts w:hint="eastAsia" w:ascii="Times New Roman" w:hAnsi="Times New Roman" w:eastAsia="宋体" w:cs="Times New Roman"/>
                <w:kern w:val="2"/>
                <w:sz w:val="21"/>
                <w:szCs w:val="21"/>
                <w:lang w:val="en-US" w:eastAsia="zh-CN" w:bidi="ar-SA"/>
              </w:rPr>
              <w:t>6.</w:t>
            </w:r>
            <w:r>
              <w:rPr>
                <w:rStyle w:val="5"/>
                <w:rFonts w:hint="eastAsia" w:cs="Times New Roman"/>
                <w:kern w:val="2"/>
                <w:sz w:val="21"/>
                <w:szCs w:val="21"/>
                <w:lang w:val="en-US" w:eastAsia="zh-CN" w:bidi="ar-SA"/>
              </w:rPr>
              <w:t xml:space="preserve"> </w:t>
            </w:r>
            <w:r>
              <w:rPr>
                <w:rStyle w:val="5"/>
                <w:rFonts w:hint="default" w:ascii="Times New Roman" w:hAnsi="Times New Roman" w:eastAsia="宋体" w:cs="Times New Roman"/>
                <w:kern w:val="2"/>
                <w:sz w:val="21"/>
                <w:szCs w:val="21"/>
                <w:lang w:val="en-US" w:eastAsia="zh-CN" w:bidi="ar-SA"/>
              </w:rPr>
              <w:t>未提供不得分。</w:t>
            </w:r>
          </w:p>
        </w:tc>
        <w:tc>
          <w:tcPr>
            <w:tcW w:w="301" w:type="pct"/>
            <w:tcBorders>
              <w:top w:val="single" w:color="auto" w:sz="4" w:space="0"/>
              <w:left w:val="single" w:color="auto" w:sz="4" w:space="0"/>
              <w:right w:val="single" w:color="auto" w:sz="4" w:space="0"/>
            </w:tcBorders>
            <w:noWrap w:val="0"/>
            <w:vAlign w:val="center"/>
          </w:tcPr>
          <w:p w14:paraId="23703E80">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15</w:t>
            </w:r>
          </w:p>
        </w:tc>
      </w:tr>
      <w:tr w14:paraId="37AA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2" w:hRule="atLeast"/>
          <w:jc w:val="center"/>
        </w:trPr>
        <w:tc>
          <w:tcPr>
            <w:tcW w:w="203" w:type="pct"/>
            <w:vMerge w:val="continue"/>
            <w:tcBorders>
              <w:left w:val="single" w:color="auto" w:sz="4" w:space="0"/>
              <w:right w:val="single" w:color="auto" w:sz="4" w:space="0"/>
            </w:tcBorders>
            <w:noWrap w:val="0"/>
            <w:vAlign w:val="center"/>
          </w:tcPr>
          <w:p w14:paraId="3E3C0BEA">
            <w:pPr>
              <w:widowControl w:val="0"/>
              <w:jc w:val="center"/>
              <w:rPr>
                <w:rFonts w:hint="default" w:ascii="Times New Roman" w:hAnsi="Times New Roman" w:eastAsia="宋体" w:cs="Times New Roman"/>
                <w:kern w:val="2"/>
                <w:sz w:val="21"/>
                <w:szCs w:val="21"/>
                <w:lang w:val="en-US" w:eastAsia="zh-CN" w:bidi="ar-SA"/>
              </w:rPr>
            </w:pPr>
          </w:p>
        </w:tc>
        <w:tc>
          <w:tcPr>
            <w:tcW w:w="462" w:type="pct"/>
            <w:vMerge w:val="continue"/>
            <w:tcBorders>
              <w:left w:val="single" w:color="auto" w:sz="4" w:space="0"/>
              <w:right w:val="single" w:color="auto" w:sz="4" w:space="0"/>
            </w:tcBorders>
            <w:noWrap w:val="0"/>
            <w:vAlign w:val="center"/>
          </w:tcPr>
          <w:p w14:paraId="7F986774">
            <w:pPr>
              <w:widowControl w:val="0"/>
              <w:jc w:val="center"/>
              <w:rPr>
                <w:rFonts w:hint="default" w:ascii="Times New Roman" w:hAnsi="Times New Roman" w:eastAsia="宋体" w:cs="Times New Roman"/>
                <w:b/>
                <w:bCs/>
                <w:kern w:val="2"/>
                <w:sz w:val="21"/>
                <w:szCs w:val="21"/>
                <w:lang w:val="en-US" w:eastAsia="zh-CN" w:bidi="ar-SA"/>
              </w:rPr>
            </w:pPr>
          </w:p>
        </w:tc>
        <w:tc>
          <w:tcPr>
            <w:tcW w:w="536" w:type="pct"/>
            <w:tcBorders>
              <w:left w:val="single" w:color="auto" w:sz="4" w:space="0"/>
              <w:right w:val="single" w:color="auto" w:sz="4" w:space="0"/>
            </w:tcBorders>
            <w:noWrap w:val="0"/>
            <w:vAlign w:val="center"/>
          </w:tcPr>
          <w:p w14:paraId="3D404D1A">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应急服务方案（15分）</w:t>
            </w:r>
          </w:p>
        </w:tc>
        <w:tc>
          <w:tcPr>
            <w:tcW w:w="3495" w:type="pct"/>
            <w:tcBorders>
              <w:top w:val="single" w:color="auto" w:sz="4" w:space="0"/>
              <w:left w:val="single" w:color="auto" w:sz="4" w:space="0"/>
              <w:right w:val="single" w:color="auto" w:sz="4" w:space="0"/>
            </w:tcBorders>
            <w:noWrap w:val="0"/>
            <w:vAlign w:val="center"/>
          </w:tcPr>
          <w:p w14:paraId="37BF891A">
            <w:pPr>
              <w:widowControl w:val="0"/>
              <w:spacing w:line="440" w:lineRule="exact"/>
              <w:jc w:val="both"/>
              <w:rPr>
                <w:rStyle w:val="5"/>
                <w:rFonts w:hint="default" w:ascii="Times New Roman" w:hAnsi="Times New Roman" w:eastAsia="宋体" w:cs="Times New Roman"/>
                <w:kern w:val="2"/>
                <w:sz w:val="21"/>
                <w:szCs w:val="21"/>
                <w:lang w:val="en-US" w:eastAsia="zh-CN" w:bidi="ar-SA"/>
              </w:rPr>
            </w:pPr>
            <w:r>
              <w:rPr>
                <w:rStyle w:val="5"/>
                <w:rFonts w:hint="default" w:ascii="Times New Roman" w:hAnsi="Times New Roman" w:eastAsia="宋体" w:cs="Times New Roman"/>
                <w:kern w:val="2"/>
                <w:sz w:val="21"/>
                <w:szCs w:val="21"/>
                <w:lang w:val="en-US" w:eastAsia="zh-CN" w:bidi="ar-SA"/>
              </w:rPr>
              <w:t>针对突发环境事件应急监测及国家、省环保</w:t>
            </w:r>
            <w:r>
              <w:rPr>
                <w:rStyle w:val="5"/>
                <w:rFonts w:hint="eastAsia" w:ascii="Times New Roman" w:hAnsi="Times New Roman" w:eastAsia="宋体" w:cs="Times New Roman"/>
                <w:kern w:val="2"/>
                <w:sz w:val="21"/>
                <w:szCs w:val="21"/>
                <w:lang w:val="en-US" w:eastAsia="zh-CN" w:bidi="ar-SA"/>
              </w:rPr>
              <w:t>督察</w:t>
            </w:r>
            <w:r>
              <w:rPr>
                <w:rStyle w:val="5"/>
                <w:rFonts w:hint="eastAsia" w:cs="Times New Roman"/>
                <w:kern w:val="2"/>
                <w:sz w:val="21"/>
                <w:szCs w:val="21"/>
                <w:lang w:val="en-US" w:eastAsia="zh-CN" w:bidi="ar-SA"/>
              </w:rPr>
              <w:t>等</w:t>
            </w:r>
            <w:r>
              <w:rPr>
                <w:rStyle w:val="5"/>
                <w:rFonts w:hint="default" w:ascii="Times New Roman" w:hAnsi="Times New Roman" w:eastAsia="宋体" w:cs="Times New Roman"/>
                <w:kern w:val="2"/>
                <w:sz w:val="21"/>
                <w:szCs w:val="21"/>
                <w:lang w:val="en-US" w:eastAsia="zh-CN" w:bidi="ar-SA"/>
              </w:rPr>
              <w:t>专项任务的保障情况，编制应急保障方案。由评标委员会根据方案的完备性、可行性、结合栖霞区的针对性等进行评价。</w:t>
            </w:r>
          </w:p>
          <w:p w14:paraId="70BC74C8">
            <w:pPr>
              <w:widowControl w:val="0"/>
              <w:spacing w:line="440" w:lineRule="exact"/>
              <w:jc w:val="both"/>
              <w:rPr>
                <w:rStyle w:val="5"/>
                <w:rFonts w:hint="default" w:ascii="Times New Roman" w:hAnsi="Times New Roman" w:eastAsia="宋体" w:cs="Times New Roman"/>
                <w:kern w:val="2"/>
                <w:sz w:val="21"/>
                <w:szCs w:val="21"/>
                <w:lang w:val="en-US" w:eastAsia="zh-CN" w:bidi="ar-SA"/>
              </w:rPr>
            </w:pPr>
            <w:r>
              <w:rPr>
                <w:rStyle w:val="5"/>
                <w:rFonts w:hint="eastAsia" w:ascii="Times New Roman" w:hAnsi="Times New Roman" w:eastAsia="宋体" w:cs="Times New Roman"/>
                <w:kern w:val="2"/>
                <w:sz w:val="21"/>
                <w:szCs w:val="21"/>
                <w:lang w:val="en-US" w:eastAsia="zh-CN" w:bidi="ar-SA"/>
              </w:rPr>
              <w:t>1.</w:t>
            </w:r>
            <w:r>
              <w:rPr>
                <w:rStyle w:val="5"/>
                <w:rFonts w:hint="eastAsia" w:cs="Times New Roman"/>
                <w:kern w:val="2"/>
                <w:sz w:val="21"/>
                <w:szCs w:val="21"/>
                <w:lang w:val="en-US" w:eastAsia="zh-CN" w:bidi="ar-SA"/>
              </w:rPr>
              <w:t xml:space="preserve"> </w:t>
            </w:r>
            <w:r>
              <w:rPr>
                <w:rStyle w:val="5"/>
                <w:rFonts w:hint="default" w:ascii="Times New Roman" w:hAnsi="Times New Roman" w:eastAsia="宋体" w:cs="Times New Roman"/>
                <w:kern w:val="2"/>
                <w:sz w:val="21"/>
                <w:szCs w:val="21"/>
                <w:lang w:val="en-US" w:eastAsia="zh-CN" w:bidi="ar-SA"/>
              </w:rPr>
              <w:t>方案非常完备可行、完全满足且优于采购需求的，得15分；</w:t>
            </w:r>
          </w:p>
          <w:p w14:paraId="72ADD57D">
            <w:pPr>
              <w:widowControl w:val="0"/>
              <w:spacing w:line="440" w:lineRule="exact"/>
              <w:jc w:val="both"/>
              <w:rPr>
                <w:rStyle w:val="5"/>
                <w:rFonts w:hint="default" w:ascii="Times New Roman" w:hAnsi="Times New Roman" w:eastAsia="宋体" w:cs="Times New Roman"/>
                <w:kern w:val="2"/>
                <w:sz w:val="21"/>
                <w:szCs w:val="21"/>
                <w:lang w:val="en-US" w:eastAsia="zh-CN" w:bidi="ar-SA"/>
              </w:rPr>
            </w:pPr>
            <w:r>
              <w:rPr>
                <w:rStyle w:val="5"/>
                <w:rFonts w:hint="eastAsia" w:ascii="Times New Roman" w:hAnsi="Times New Roman" w:eastAsia="宋体" w:cs="Times New Roman"/>
                <w:kern w:val="2"/>
                <w:sz w:val="21"/>
                <w:szCs w:val="21"/>
                <w:lang w:val="en-US" w:eastAsia="zh-CN" w:bidi="ar-SA"/>
              </w:rPr>
              <w:t>2.</w:t>
            </w:r>
            <w:r>
              <w:rPr>
                <w:rStyle w:val="5"/>
                <w:rFonts w:hint="eastAsia" w:cs="Times New Roman"/>
                <w:kern w:val="2"/>
                <w:sz w:val="21"/>
                <w:szCs w:val="21"/>
                <w:lang w:val="en-US" w:eastAsia="zh-CN" w:bidi="ar-SA"/>
              </w:rPr>
              <w:t xml:space="preserve"> </w:t>
            </w:r>
            <w:r>
              <w:rPr>
                <w:rStyle w:val="5"/>
                <w:rFonts w:hint="default" w:ascii="Times New Roman" w:hAnsi="Times New Roman" w:eastAsia="宋体" w:cs="Times New Roman"/>
                <w:kern w:val="2"/>
                <w:sz w:val="21"/>
                <w:szCs w:val="21"/>
                <w:lang w:val="en-US" w:eastAsia="zh-CN" w:bidi="ar-SA"/>
              </w:rPr>
              <w:t>方案完备可行，优于采购需求的，得12分</w:t>
            </w:r>
            <w:r>
              <w:rPr>
                <w:rStyle w:val="5"/>
                <w:rFonts w:hint="eastAsia" w:ascii="Times New Roman" w:hAnsi="Times New Roman" w:eastAsia="宋体" w:cs="Times New Roman"/>
                <w:kern w:val="2"/>
                <w:sz w:val="21"/>
                <w:szCs w:val="21"/>
                <w:lang w:val="en-US" w:eastAsia="zh-CN" w:bidi="ar-SA"/>
              </w:rPr>
              <w:t>；</w:t>
            </w:r>
          </w:p>
          <w:p w14:paraId="434FE006">
            <w:pPr>
              <w:widowControl w:val="0"/>
              <w:spacing w:line="440" w:lineRule="exact"/>
              <w:jc w:val="both"/>
              <w:rPr>
                <w:rStyle w:val="5"/>
                <w:rFonts w:hint="default" w:ascii="Times New Roman" w:hAnsi="Times New Roman" w:eastAsia="宋体" w:cs="Times New Roman"/>
                <w:kern w:val="2"/>
                <w:sz w:val="21"/>
                <w:szCs w:val="21"/>
                <w:lang w:val="en-US" w:eastAsia="zh-CN" w:bidi="ar-SA"/>
              </w:rPr>
            </w:pPr>
            <w:r>
              <w:rPr>
                <w:rStyle w:val="5"/>
                <w:rFonts w:hint="eastAsia" w:ascii="Times New Roman" w:hAnsi="Times New Roman" w:eastAsia="宋体" w:cs="Times New Roman"/>
                <w:kern w:val="2"/>
                <w:sz w:val="21"/>
                <w:szCs w:val="21"/>
                <w:lang w:val="en-US" w:eastAsia="zh-CN" w:bidi="ar-SA"/>
              </w:rPr>
              <w:t>3.</w:t>
            </w:r>
            <w:r>
              <w:rPr>
                <w:rStyle w:val="5"/>
                <w:rFonts w:hint="eastAsia" w:cs="Times New Roman"/>
                <w:kern w:val="2"/>
                <w:sz w:val="21"/>
                <w:szCs w:val="21"/>
                <w:lang w:val="en-US" w:eastAsia="zh-CN" w:bidi="ar-SA"/>
              </w:rPr>
              <w:t xml:space="preserve"> </w:t>
            </w:r>
            <w:r>
              <w:rPr>
                <w:rStyle w:val="5"/>
                <w:rFonts w:hint="default" w:ascii="Times New Roman" w:hAnsi="Times New Roman" w:eastAsia="宋体" w:cs="Times New Roman"/>
                <w:kern w:val="2"/>
                <w:sz w:val="21"/>
                <w:szCs w:val="21"/>
                <w:lang w:val="en-US" w:eastAsia="zh-CN" w:bidi="ar-SA"/>
              </w:rPr>
              <w:t>方案可行的，满足采购需求的，得9分</w:t>
            </w:r>
            <w:r>
              <w:rPr>
                <w:rStyle w:val="5"/>
                <w:rFonts w:hint="eastAsia" w:ascii="Times New Roman" w:hAnsi="Times New Roman" w:eastAsia="宋体" w:cs="Times New Roman"/>
                <w:kern w:val="2"/>
                <w:sz w:val="21"/>
                <w:szCs w:val="21"/>
                <w:lang w:val="en-US" w:eastAsia="zh-CN" w:bidi="ar-SA"/>
              </w:rPr>
              <w:t>；</w:t>
            </w:r>
          </w:p>
          <w:p w14:paraId="1BC1F835">
            <w:pPr>
              <w:widowControl w:val="0"/>
              <w:spacing w:line="440" w:lineRule="exact"/>
              <w:jc w:val="both"/>
              <w:rPr>
                <w:rStyle w:val="5"/>
                <w:rFonts w:hint="default" w:ascii="Times New Roman" w:hAnsi="Times New Roman" w:eastAsia="宋体" w:cs="Times New Roman"/>
                <w:kern w:val="2"/>
                <w:sz w:val="21"/>
                <w:szCs w:val="21"/>
                <w:lang w:val="en-US" w:eastAsia="zh-CN" w:bidi="ar-SA"/>
              </w:rPr>
            </w:pPr>
            <w:r>
              <w:rPr>
                <w:rStyle w:val="5"/>
                <w:rFonts w:hint="eastAsia" w:ascii="Times New Roman" w:hAnsi="Times New Roman" w:eastAsia="宋体" w:cs="Times New Roman"/>
                <w:kern w:val="2"/>
                <w:sz w:val="21"/>
                <w:szCs w:val="21"/>
                <w:lang w:val="en-US" w:eastAsia="zh-CN" w:bidi="ar-SA"/>
              </w:rPr>
              <w:t>4.</w:t>
            </w:r>
            <w:r>
              <w:rPr>
                <w:rStyle w:val="5"/>
                <w:rFonts w:hint="eastAsia" w:cs="Times New Roman"/>
                <w:kern w:val="2"/>
                <w:sz w:val="21"/>
                <w:szCs w:val="21"/>
                <w:lang w:val="en-US" w:eastAsia="zh-CN" w:bidi="ar-SA"/>
              </w:rPr>
              <w:t xml:space="preserve"> </w:t>
            </w:r>
            <w:r>
              <w:rPr>
                <w:rStyle w:val="5"/>
                <w:rFonts w:hint="default" w:ascii="Times New Roman" w:hAnsi="Times New Roman" w:eastAsia="宋体" w:cs="Times New Roman"/>
                <w:kern w:val="2"/>
                <w:sz w:val="21"/>
                <w:szCs w:val="21"/>
                <w:lang w:val="en-US" w:eastAsia="zh-CN" w:bidi="ar-SA"/>
              </w:rPr>
              <w:t>方案基本可行的，得6分</w:t>
            </w:r>
            <w:r>
              <w:rPr>
                <w:rStyle w:val="5"/>
                <w:rFonts w:hint="eastAsia" w:ascii="Times New Roman" w:hAnsi="Times New Roman" w:eastAsia="宋体" w:cs="Times New Roman"/>
                <w:kern w:val="2"/>
                <w:sz w:val="21"/>
                <w:szCs w:val="21"/>
                <w:lang w:val="en-US" w:eastAsia="zh-CN" w:bidi="ar-SA"/>
              </w:rPr>
              <w:t>；</w:t>
            </w:r>
          </w:p>
          <w:p w14:paraId="5AB363A2">
            <w:pPr>
              <w:widowControl w:val="0"/>
              <w:spacing w:line="440" w:lineRule="exact"/>
              <w:jc w:val="both"/>
              <w:rPr>
                <w:rStyle w:val="5"/>
                <w:rFonts w:hint="default" w:ascii="Times New Roman" w:hAnsi="Times New Roman" w:eastAsia="宋体" w:cs="Times New Roman"/>
                <w:kern w:val="2"/>
                <w:sz w:val="21"/>
                <w:szCs w:val="21"/>
                <w:lang w:val="en-US" w:eastAsia="zh-CN" w:bidi="ar-SA"/>
              </w:rPr>
            </w:pPr>
            <w:r>
              <w:rPr>
                <w:rStyle w:val="5"/>
                <w:rFonts w:hint="eastAsia" w:ascii="Times New Roman" w:hAnsi="Times New Roman" w:eastAsia="宋体" w:cs="Times New Roman"/>
                <w:kern w:val="2"/>
                <w:sz w:val="21"/>
                <w:szCs w:val="21"/>
                <w:lang w:val="en-US" w:eastAsia="zh-CN" w:bidi="ar-SA"/>
              </w:rPr>
              <w:t>5.</w:t>
            </w:r>
            <w:r>
              <w:rPr>
                <w:rStyle w:val="5"/>
                <w:rFonts w:hint="eastAsia" w:cs="Times New Roman"/>
                <w:kern w:val="2"/>
                <w:sz w:val="21"/>
                <w:szCs w:val="21"/>
                <w:lang w:val="en-US" w:eastAsia="zh-CN" w:bidi="ar-SA"/>
              </w:rPr>
              <w:t xml:space="preserve"> </w:t>
            </w:r>
            <w:r>
              <w:rPr>
                <w:rStyle w:val="5"/>
                <w:rFonts w:hint="default" w:ascii="Times New Roman" w:hAnsi="Times New Roman" w:eastAsia="宋体" w:cs="Times New Roman"/>
                <w:kern w:val="2"/>
                <w:sz w:val="21"/>
                <w:szCs w:val="21"/>
                <w:lang w:val="en-US" w:eastAsia="zh-CN" w:bidi="ar-SA"/>
              </w:rPr>
              <w:t>方案一般的，得3分</w:t>
            </w:r>
            <w:r>
              <w:rPr>
                <w:rStyle w:val="5"/>
                <w:rFonts w:hint="eastAsia" w:ascii="Times New Roman" w:hAnsi="Times New Roman" w:eastAsia="宋体" w:cs="Times New Roman"/>
                <w:kern w:val="2"/>
                <w:sz w:val="21"/>
                <w:szCs w:val="21"/>
                <w:lang w:val="en-US" w:eastAsia="zh-CN" w:bidi="ar-SA"/>
              </w:rPr>
              <w:t>；</w:t>
            </w:r>
          </w:p>
          <w:p w14:paraId="7CF61DC9">
            <w:pPr>
              <w:widowControl w:val="0"/>
              <w:spacing w:line="440" w:lineRule="exact"/>
              <w:jc w:val="both"/>
              <w:rPr>
                <w:rFonts w:hint="default" w:ascii="Times New Roman" w:hAnsi="Times New Roman" w:eastAsia="宋体" w:cs="Times New Roman"/>
                <w:kern w:val="2"/>
                <w:sz w:val="21"/>
                <w:szCs w:val="21"/>
                <w:lang w:val="en-US" w:eastAsia="zh-CN" w:bidi="ar-SA"/>
              </w:rPr>
            </w:pPr>
            <w:r>
              <w:rPr>
                <w:rStyle w:val="5"/>
                <w:rFonts w:hint="eastAsia" w:ascii="Times New Roman" w:hAnsi="Times New Roman" w:eastAsia="宋体" w:cs="Times New Roman"/>
                <w:kern w:val="2"/>
                <w:sz w:val="21"/>
                <w:szCs w:val="21"/>
                <w:lang w:val="en-US" w:eastAsia="zh-CN" w:bidi="ar-SA"/>
              </w:rPr>
              <w:t>6.</w:t>
            </w:r>
            <w:r>
              <w:rPr>
                <w:rStyle w:val="5"/>
                <w:rFonts w:hint="eastAsia" w:cs="Times New Roman"/>
                <w:kern w:val="2"/>
                <w:sz w:val="21"/>
                <w:szCs w:val="21"/>
                <w:lang w:val="en-US" w:eastAsia="zh-CN" w:bidi="ar-SA"/>
              </w:rPr>
              <w:t xml:space="preserve"> </w:t>
            </w:r>
            <w:r>
              <w:rPr>
                <w:rStyle w:val="5"/>
                <w:rFonts w:hint="default" w:ascii="Times New Roman" w:hAnsi="Times New Roman" w:eastAsia="宋体" w:cs="Times New Roman"/>
                <w:kern w:val="2"/>
                <w:sz w:val="21"/>
                <w:szCs w:val="21"/>
                <w:lang w:val="en-US" w:eastAsia="zh-CN" w:bidi="ar-SA"/>
              </w:rPr>
              <w:t>未提供不得分。</w:t>
            </w:r>
          </w:p>
        </w:tc>
        <w:tc>
          <w:tcPr>
            <w:tcW w:w="301" w:type="pct"/>
            <w:tcBorders>
              <w:top w:val="single" w:color="auto" w:sz="4" w:space="0"/>
              <w:left w:val="single" w:color="auto" w:sz="4" w:space="0"/>
              <w:right w:val="single" w:color="auto" w:sz="4" w:space="0"/>
            </w:tcBorders>
            <w:noWrap w:val="0"/>
            <w:vAlign w:val="center"/>
          </w:tcPr>
          <w:p w14:paraId="5F073806">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15</w:t>
            </w:r>
          </w:p>
        </w:tc>
      </w:tr>
      <w:tr w14:paraId="6EFD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203" w:type="pct"/>
            <w:vMerge w:val="continue"/>
            <w:tcBorders>
              <w:left w:val="single" w:color="auto" w:sz="4" w:space="0"/>
              <w:right w:val="single" w:color="auto" w:sz="4" w:space="0"/>
            </w:tcBorders>
            <w:noWrap w:val="0"/>
            <w:vAlign w:val="center"/>
          </w:tcPr>
          <w:p w14:paraId="10CDB95C">
            <w:pPr>
              <w:widowControl w:val="0"/>
              <w:jc w:val="center"/>
              <w:rPr>
                <w:rFonts w:hint="default" w:ascii="Times New Roman" w:hAnsi="Times New Roman" w:eastAsia="宋体" w:cs="Times New Roman"/>
                <w:kern w:val="2"/>
                <w:sz w:val="21"/>
                <w:szCs w:val="21"/>
                <w:lang w:val="en-US" w:eastAsia="zh-CN" w:bidi="ar-SA"/>
              </w:rPr>
            </w:pPr>
          </w:p>
        </w:tc>
        <w:tc>
          <w:tcPr>
            <w:tcW w:w="462" w:type="pct"/>
            <w:vMerge w:val="continue"/>
            <w:tcBorders>
              <w:left w:val="single" w:color="auto" w:sz="4" w:space="0"/>
              <w:right w:val="single" w:color="auto" w:sz="4" w:space="0"/>
            </w:tcBorders>
            <w:noWrap w:val="0"/>
            <w:vAlign w:val="center"/>
          </w:tcPr>
          <w:p w14:paraId="3397D048">
            <w:pPr>
              <w:widowControl w:val="0"/>
              <w:jc w:val="center"/>
              <w:rPr>
                <w:rFonts w:hint="default" w:ascii="Times New Roman" w:hAnsi="Times New Roman" w:eastAsia="宋体" w:cs="Times New Roman"/>
                <w:kern w:val="2"/>
                <w:sz w:val="21"/>
                <w:szCs w:val="21"/>
                <w:lang w:val="en-US" w:eastAsia="zh-CN" w:bidi="ar-SA"/>
              </w:rPr>
            </w:pPr>
          </w:p>
        </w:tc>
        <w:tc>
          <w:tcPr>
            <w:tcW w:w="536" w:type="pct"/>
            <w:tcBorders>
              <w:left w:val="single" w:color="auto" w:sz="4" w:space="0"/>
              <w:right w:val="single" w:color="auto" w:sz="4" w:space="0"/>
            </w:tcBorders>
            <w:noWrap w:val="0"/>
            <w:vAlign w:val="center"/>
          </w:tcPr>
          <w:p w14:paraId="0F8924F5">
            <w:pPr>
              <w:widowControl w:val="0"/>
              <w:spacing w:line="440" w:lineRule="exact"/>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工作计划及流程（10分）</w:t>
            </w:r>
          </w:p>
        </w:tc>
        <w:tc>
          <w:tcPr>
            <w:tcW w:w="3495" w:type="pct"/>
            <w:tcBorders>
              <w:top w:val="single" w:color="auto" w:sz="4" w:space="0"/>
              <w:left w:val="single" w:color="auto" w:sz="4" w:space="0"/>
              <w:right w:val="single" w:color="auto" w:sz="4" w:space="0"/>
            </w:tcBorders>
            <w:noWrap w:val="0"/>
            <w:vAlign w:val="center"/>
          </w:tcPr>
          <w:p w14:paraId="3631A7F3">
            <w:pPr>
              <w:widowControl w:val="0"/>
              <w:spacing w:line="440" w:lineRule="exact"/>
              <w:jc w:val="both"/>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针对环境质量和污染源监测服务内容，编制工作计划及工作流程。</w:t>
            </w:r>
            <w:r>
              <w:rPr>
                <w:rStyle w:val="5"/>
                <w:rFonts w:hint="default" w:ascii="Times New Roman" w:hAnsi="Times New Roman" w:eastAsia="宋体" w:cs="Times New Roman"/>
                <w:kern w:val="2"/>
                <w:sz w:val="21"/>
                <w:szCs w:val="21"/>
                <w:lang w:val="en-US" w:eastAsia="zh-CN" w:bidi="ar-SA"/>
              </w:rPr>
              <w:t>由评标委员会根据计划和流程的完整性、可行性、合理性，结合采购人的特点等进行评价。</w:t>
            </w:r>
          </w:p>
          <w:p w14:paraId="66CD18E5">
            <w:pPr>
              <w:widowControl w:val="0"/>
              <w:spacing w:line="440" w:lineRule="exact"/>
              <w:jc w:val="both"/>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w:t>
            </w:r>
            <w:r>
              <w:rPr>
                <w:rFonts w:hint="eastAsia" w:cs="Times New Roman"/>
                <w:kern w:val="2"/>
                <w:sz w:val="21"/>
                <w:szCs w:val="24"/>
                <w:lang w:val="en-US" w:eastAsia="zh-CN" w:bidi="ar-SA"/>
              </w:rPr>
              <w:t xml:space="preserve"> 进度</w:t>
            </w:r>
            <w:r>
              <w:rPr>
                <w:rFonts w:hint="default" w:ascii="Times New Roman" w:hAnsi="Times New Roman" w:eastAsia="宋体" w:cs="Times New Roman"/>
                <w:kern w:val="2"/>
                <w:sz w:val="21"/>
                <w:szCs w:val="24"/>
                <w:lang w:val="en-US" w:eastAsia="zh-CN" w:bidi="ar-SA"/>
              </w:rPr>
              <w:t>计划及控制措施完整、可行、合理</w:t>
            </w:r>
            <w:r>
              <w:rPr>
                <w:rFonts w:hint="eastAsia" w:cs="Times New Roman"/>
                <w:kern w:val="2"/>
                <w:sz w:val="21"/>
                <w:szCs w:val="24"/>
                <w:lang w:val="en-US" w:eastAsia="zh-CN" w:bidi="ar-SA"/>
              </w:rPr>
              <w:t>且</w:t>
            </w:r>
            <w:r>
              <w:rPr>
                <w:rFonts w:hint="default" w:ascii="Times New Roman" w:hAnsi="Times New Roman" w:eastAsia="宋体" w:cs="Times New Roman"/>
                <w:kern w:val="2"/>
                <w:sz w:val="21"/>
                <w:szCs w:val="24"/>
                <w:lang w:val="en-US" w:eastAsia="zh-CN" w:bidi="ar-SA"/>
              </w:rPr>
              <w:t>有针对性的，得10分；</w:t>
            </w:r>
          </w:p>
          <w:p w14:paraId="435DD634">
            <w:pPr>
              <w:widowControl w:val="0"/>
              <w:spacing w:line="440" w:lineRule="exact"/>
              <w:jc w:val="both"/>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 xml:space="preserve"> 进度</w:t>
            </w:r>
            <w:r>
              <w:rPr>
                <w:rFonts w:hint="default" w:ascii="Times New Roman" w:hAnsi="Times New Roman" w:eastAsia="宋体" w:cs="Times New Roman"/>
                <w:kern w:val="2"/>
                <w:sz w:val="21"/>
                <w:szCs w:val="24"/>
                <w:lang w:val="en-US" w:eastAsia="zh-CN" w:bidi="ar-SA"/>
              </w:rPr>
              <w:t>计划及控制措施较完整、较可行、较合理</w:t>
            </w:r>
            <w:r>
              <w:rPr>
                <w:rFonts w:hint="eastAsia" w:cs="Times New Roman"/>
                <w:kern w:val="2"/>
                <w:sz w:val="21"/>
                <w:szCs w:val="24"/>
                <w:lang w:val="en-US" w:eastAsia="zh-CN" w:bidi="ar-SA"/>
              </w:rPr>
              <w:t>且</w:t>
            </w:r>
            <w:r>
              <w:rPr>
                <w:rFonts w:hint="default" w:ascii="Times New Roman" w:hAnsi="Times New Roman" w:eastAsia="宋体" w:cs="Times New Roman"/>
                <w:kern w:val="2"/>
                <w:sz w:val="21"/>
                <w:szCs w:val="24"/>
                <w:lang w:val="en-US" w:eastAsia="zh-CN" w:bidi="ar-SA"/>
              </w:rPr>
              <w:t>较有针对性的，得7分；</w:t>
            </w:r>
          </w:p>
          <w:p w14:paraId="7533DEA7">
            <w:pPr>
              <w:widowControl w:val="0"/>
              <w:spacing w:line="440" w:lineRule="exact"/>
              <w:jc w:val="both"/>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w:t>
            </w:r>
            <w:r>
              <w:rPr>
                <w:rFonts w:hint="eastAsia" w:cs="Times New Roman"/>
                <w:kern w:val="2"/>
                <w:sz w:val="21"/>
                <w:szCs w:val="24"/>
                <w:lang w:val="en-US" w:eastAsia="zh-CN" w:bidi="ar-SA"/>
              </w:rPr>
              <w:t xml:space="preserve"> 进度</w:t>
            </w:r>
            <w:r>
              <w:rPr>
                <w:rFonts w:hint="default" w:ascii="Times New Roman" w:hAnsi="Times New Roman" w:eastAsia="宋体" w:cs="Times New Roman"/>
                <w:kern w:val="2"/>
                <w:sz w:val="21"/>
                <w:szCs w:val="24"/>
                <w:lang w:val="en-US" w:eastAsia="zh-CN" w:bidi="ar-SA"/>
              </w:rPr>
              <w:t>计划及控制措施完整性、可行性、针对性一般的，得4分；</w:t>
            </w:r>
          </w:p>
          <w:p w14:paraId="465CBB4A">
            <w:pPr>
              <w:widowControl w:val="0"/>
              <w:spacing w:line="440" w:lineRule="exact"/>
              <w:jc w:val="both"/>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w:t>
            </w:r>
            <w:r>
              <w:rPr>
                <w:rFonts w:hint="eastAsia" w:cs="Times New Roman"/>
                <w:kern w:val="2"/>
                <w:sz w:val="21"/>
                <w:szCs w:val="24"/>
                <w:lang w:val="en-US" w:eastAsia="zh-CN" w:bidi="ar-SA"/>
              </w:rPr>
              <w:t xml:space="preserve"> 进度</w:t>
            </w:r>
            <w:r>
              <w:rPr>
                <w:rFonts w:hint="default" w:ascii="Times New Roman" w:hAnsi="Times New Roman" w:eastAsia="宋体" w:cs="Times New Roman"/>
                <w:kern w:val="2"/>
                <w:sz w:val="21"/>
                <w:szCs w:val="24"/>
                <w:lang w:val="en-US" w:eastAsia="zh-CN" w:bidi="ar-SA"/>
              </w:rPr>
              <w:t>计划及控制措施可行性较差、</w:t>
            </w:r>
            <w:bookmarkStart w:id="0" w:name="_GoBack"/>
            <w:r>
              <w:rPr>
                <w:rFonts w:hint="default" w:ascii="Times New Roman" w:hAnsi="Times New Roman" w:eastAsia="宋体" w:cs="Times New Roman"/>
                <w:kern w:val="2"/>
                <w:sz w:val="21"/>
                <w:szCs w:val="24"/>
                <w:lang w:val="en-US" w:eastAsia="zh-CN" w:bidi="ar-SA"/>
              </w:rPr>
              <w:t>合理性较差</w:t>
            </w:r>
            <w:bookmarkEnd w:id="0"/>
            <w:r>
              <w:rPr>
                <w:rFonts w:hint="default" w:ascii="Times New Roman" w:hAnsi="Times New Roman" w:eastAsia="宋体" w:cs="Times New Roman"/>
                <w:kern w:val="2"/>
                <w:sz w:val="21"/>
                <w:szCs w:val="24"/>
                <w:lang w:val="en-US" w:eastAsia="zh-CN" w:bidi="ar-SA"/>
              </w:rPr>
              <w:t>、针对性较差的，得1分；</w:t>
            </w:r>
          </w:p>
          <w:p w14:paraId="33C23CA1">
            <w:pPr>
              <w:widowControl w:val="0"/>
              <w:spacing w:line="440" w:lineRule="exact"/>
              <w:jc w:val="both"/>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5.</w:t>
            </w:r>
            <w:r>
              <w:rPr>
                <w:rFonts w:hint="eastAsia" w:cs="Times New Roman"/>
                <w:kern w:val="2"/>
                <w:sz w:val="21"/>
                <w:szCs w:val="24"/>
                <w:lang w:val="en-US" w:eastAsia="zh-CN" w:bidi="ar-SA"/>
              </w:rPr>
              <w:t xml:space="preserve"> </w:t>
            </w:r>
            <w:r>
              <w:rPr>
                <w:rFonts w:hint="default" w:ascii="Times New Roman" w:hAnsi="Times New Roman" w:eastAsia="宋体" w:cs="Times New Roman"/>
                <w:kern w:val="2"/>
                <w:sz w:val="21"/>
                <w:szCs w:val="24"/>
                <w:lang w:val="en-US" w:eastAsia="zh-CN" w:bidi="ar-SA"/>
              </w:rPr>
              <w:t>未提供不得分。</w:t>
            </w:r>
          </w:p>
        </w:tc>
        <w:tc>
          <w:tcPr>
            <w:tcW w:w="301" w:type="pct"/>
            <w:tcBorders>
              <w:top w:val="single" w:color="auto" w:sz="4" w:space="0"/>
              <w:left w:val="single" w:color="auto" w:sz="4" w:space="0"/>
              <w:right w:val="single" w:color="auto" w:sz="4" w:space="0"/>
            </w:tcBorders>
            <w:noWrap w:val="0"/>
            <w:vAlign w:val="center"/>
          </w:tcPr>
          <w:p w14:paraId="2F4C9B1F">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10</w:t>
            </w:r>
          </w:p>
        </w:tc>
      </w:tr>
      <w:tr w14:paraId="4319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03" w:type="pct"/>
            <w:tcBorders>
              <w:left w:val="single" w:color="auto" w:sz="4" w:space="0"/>
              <w:right w:val="single" w:color="auto" w:sz="4" w:space="0"/>
            </w:tcBorders>
            <w:noWrap w:val="0"/>
            <w:vAlign w:val="center"/>
          </w:tcPr>
          <w:p w14:paraId="5517792B">
            <w:pPr>
              <w:widowControl w:val="0"/>
              <w:jc w:val="center"/>
              <w:rPr>
                <w:rFonts w:hint="default" w:ascii="Times New Roman" w:hAnsi="Times New Roman" w:eastAsia="宋体" w:cs="Times New Roman"/>
                <w:kern w:val="2"/>
                <w:sz w:val="24"/>
                <w:szCs w:val="24"/>
                <w:lang w:val="en-US" w:eastAsia="zh-CN" w:bidi="ar-SA"/>
              </w:rPr>
            </w:pPr>
          </w:p>
        </w:tc>
        <w:tc>
          <w:tcPr>
            <w:tcW w:w="999" w:type="pct"/>
            <w:gridSpan w:val="2"/>
            <w:tcBorders>
              <w:left w:val="single" w:color="auto" w:sz="4" w:space="0"/>
              <w:right w:val="single" w:color="auto" w:sz="4" w:space="0"/>
            </w:tcBorders>
            <w:noWrap w:val="0"/>
            <w:vAlign w:val="center"/>
          </w:tcPr>
          <w:p w14:paraId="3D7633FD">
            <w:pPr>
              <w:widowControl w:val="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合计</w:t>
            </w:r>
          </w:p>
        </w:tc>
        <w:tc>
          <w:tcPr>
            <w:tcW w:w="3495" w:type="pct"/>
            <w:tcBorders>
              <w:left w:val="single" w:color="auto" w:sz="4" w:space="0"/>
              <w:right w:val="single" w:color="auto" w:sz="4" w:space="0"/>
            </w:tcBorders>
            <w:noWrap w:val="0"/>
            <w:vAlign w:val="center"/>
          </w:tcPr>
          <w:p w14:paraId="2E8D1333">
            <w:pPr>
              <w:widowControl w:val="0"/>
              <w:jc w:val="center"/>
              <w:rPr>
                <w:rFonts w:hint="default" w:ascii="Times New Roman" w:hAnsi="Times New Roman" w:eastAsia="宋体" w:cs="Times New Roman"/>
                <w:kern w:val="2"/>
                <w:sz w:val="24"/>
                <w:szCs w:val="24"/>
                <w:lang w:val="en-US" w:eastAsia="zh-CN" w:bidi="ar-SA"/>
              </w:rPr>
            </w:pPr>
          </w:p>
        </w:tc>
        <w:tc>
          <w:tcPr>
            <w:tcW w:w="301" w:type="pct"/>
            <w:tcBorders>
              <w:left w:val="single" w:color="auto" w:sz="4" w:space="0"/>
              <w:right w:val="single" w:color="auto" w:sz="4" w:space="0"/>
            </w:tcBorders>
            <w:noWrap w:val="0"/>
            <w:vAlign w:val="center"/>
          </w:tcPr>
          <w:p w14:paraId="3F8401A5">
            <w:pPr>
              <w:widowControl w:val="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100</w:t>
            </w:r>
          </w:p>
        </w:tc>
      </w:tr>
    </w:tbl>
    <w:p w14:paraId="2E00C3B8">
      <w:pPr>
        <w:rPr>
          <w:rFonts w:hint="default" w:ascii="Times New Roman" w:hAnsi="Times New Roman" w:cs="Times New Roman"/>
        </w:rPr>
      </w:pPr>
    </w:p>
    <w:p w14:paraId="767E8A4C"/>
    <w:sectPr>
      <w:footerReference r:id="rId3" w:type="default"/>
      <w:pgSz w:w="12240" w:h="15840"/>
      <w:pgMar w:top="1440" w:right="1800" w:bottom="1440" w:left="1800" w:header="720" w:footer="7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E7CAF">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1F1140">
                          <w:pPr>
                            <w:pStyle w:val="2"/>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- 8 -</w:t>
                          </w:r>
                          <w:r>
                            <w:rPr>
                              <w:rFonts w:hint="eastAsia" w:ascii="方正仿宋_GBK" w:hAnsi="方正仿宋_GBK" w:eastAsia="方正仿宋_GBK" w:cs="方正仿宋_GBK"/>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F1F1140">
                    <w:pPr>
                      <w:pStyle w:val="2"/>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- 8 -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CE23D3"/>
    <w:rsid w:val="17F1119D"/>
    <w:rsid w:val="247F546C"/>
    <w:rsid w:val="33CE23D3"/>
    <w:rsid w:val="51F44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NormalCharacter"/>
    <w:qFormat/>
    <w:uiPriority w:val="0"/>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81c7d2f2-deed-4370-82d0-ba2cfbcaa61f</errorID>
      <errorWord>（</errorWord>
      <group>L1_Punc</group>
      <groupName>标点问题</groupName>
      <ability>L2_Punc</ability>
      <abilityName>标点符号检查</abilityName>
      <candidateList/>
      <explain>同一形式括号套用。</explain>
      <paraID>2071E8BA</paraID>
      <start>27</start>
      <end>28</end>
      <status>ignored</status>
      <modifiedWord/>
      <trackRevisions>false</trackRevisions>
    </reviewItem>
    <reviewItem>
      <errorID>c1ca1b00-297a-41bb-8a50-f9a1186dead3</errorID>
      <errorWord>）</errorWord>
      <group>L1_Punc</group>
      <groupName>标点问题</groupName>
      <ability>L2_Punc</ability>
      <abilityName>标点符号检查</abilityName>
      <candidateList/>
      <explain>同一形式括号套用。</explain>
      <paraID>2071E8BA</paraID>
      <start>44</start>
      <end>45</end>
      <status>ignored</status>
      <modifiedWord/>
      <trackRevisions>false</trackRevisions>
    </reviewItem>
    <reviewItem>
      <errorID>c3e57b68-6795-406b-a655-198d8f2633d3</errorID>
      <errorWord>（</errorWord>
      <group>L1_Punc</group>
      <groupName>标点问题</groupName>
      <ability>L2_Punc</ability>
      <abilityName>标点符号检查</abilityName>
      <candidateList/>
      <explain>同一形式括号套用。</explain>
      <paraID> 6798593</paraID>
      <start>23</start>
      <end>24</end>
      <status>ignored</status>
      <modifiedWord/>
      <trackRevisions>false</trackRevisions>
    </reviewItem>
    <reviewItem>
      <errorID>25dfb4f1-622a-4ccf-92da-e85f8b96255f</errorID>
      <errorWord>）</errorWord>
      <group>L1_Punc</group>
      <groupName>标点问题</groupName>
      <ability>L2_Punc</ability>
      <abilityName>标点符号检查</abilityName>
      <candidateList/>
      <explain>同一形式括号套用。</explain>
      <paraID> 6798593</paraID>
      <start>40</start>
      <end>41</end>
      <status>ignored</status>
      <modifiedWord/>
      <trackRevisions>false</trackRevisions>
    </reviewItem>
    <reviewItem>
      <errorID>5a00d9c0-1e57-4bdb-8cb7-95bcfe52d33d</errorID>
      <errorWord>及</errorWord>
      <group>L1_Word</group>
      <groupName>字词问题</groupName>
      <ability>L2_Typo</ability>
      <abilityName>字词错误</abilityName>
      <candidateList>
        <item>以及</item>
      </candidateList>
      <explain/>
      <paraID>70AC226A</paraID>
      <start>40</start>
      <end>41</end>
      <status>ignored</status>
      <modifiedWord/>
      <trackRevisions>false</trackRevisions>
    </reviewItem>
    <reviewItem>
      <errorID>781df9f6-9da1-45c9-bcbc-cb2e21f091ef</errorID>
      <errorWord>可行、</errorWord>
      <group>L1_Word</group>
      <groupName>字词问题</groupName>
      <ability>L2_Typo</ability>
      <abilityName>字词错误</abilityName>
      <candidateList>
        <item>、可行，</item>
      </candidateList>
      <explain/>
      <paraID>4D7C252A</paraID>
      <start>9</start>
      <end>12</end>
      <status>ignored</status>
      <modifiedWord/>
      <trackRevisions>false</trackRevisions>
    </reviewItem>
    <reviewItem>
      <errorID>d65b096b-7237-4c60-9efb-30fdf207a169</errorID>
      <errorWord>及</errorWord>
      <group>L1_Word</group>
      <groupName>字词问题</groupName>
      <ability>L2_Typo</ability>
      <abilityName>字词错误</abilityName>
      <candidateList>
        <item>以及</item>
      </candidateList>
      <explain/>
      <paraID>37BF891A</paraID>
      <start>12</start>
      <end>13</end>
      <status>ignored</status>
      <modifiedWord/>
      <trackRevisions>false</trackRevisions>
    </reviewItem>
    <reviewItem>
      <errorID>a84e5f47-c8d7-4503-8f1f-4b23c8af57db</errorID>
      <errorWord>之类的</errorWord>
      <group>L1_Grammar</group>
      <groupName>语法问题</groupName>
      <ability>L2_Grammar</ability>
      <abilityName>语法错误</abilityName>
      <candidateList>
        <item>等</item>
      </candidateList>
      <explain/>
      <paraID>37BF891A</paraID>
      <start>21</start>
      <end>22</end>
      <status>modified</status>
      <modifiedWord>等</modifiedWord>
      <trackRevisions>false</trackRevisions>
    </reviewItem>
    <reviewItem>
      <errorID>ff2b2ef1-ce44-46e4-9bc7-10adda5133c3</errorID>
      <errorWord>可行、</errorWord>
      <group>L1_Word</group>
      <groupName>字词问题</groupName>
      <ability>L2_Typo</ability>
      <abilityName>字词错误</abilityName>
      <candidateList>
        <item>、可行，</item>
      </candidateList>
      <explain/>
      <paraID>70BC74C8</paraID>
      <start>9</start>
      <end>12</end>
      <status>ignored</status>
      <modifiedWord/>
      <trackRevisions>false</trackRevisions>
    </reviewItem>
    <reviewItem>
      <errorID>c5517424-18d9-4043-9cf4-362a9146503e</errorID>
      <errorWord>、</errorWord>
      <group>L1_Word</group>
      <groupName>字词问题</groupName>
      <ability>L2_Typo</ability>
      <abilityName>字词错误</abilityName>
      <candidateList>
        <item>且</item>
      </candidateList>
      <explain/>
      <paraID>66CD18E5</paraID>
      <start>20</start>
      <end>21</end>
      <status>modified</status>
      <modifiedWord>且</modifiedWord>
      <trackRevisions>false</trackRevisions>
    </reviewItem>
    <reviewItem>
      <errorID>deae11cd-fa15-4dd5-9bc5-05d941ac10d6</errorID>
      <errorWord>、</errorWord>
      <group>L1_Word</group>
      <groupName>字词问题</groupName>
      <ability>L2_Typo</ability>
      <abilityName>字词错误</abilityName>
      <candidateList>
        <item>且</item>
      </candidateList>
      <explain/>
      <paraID>435DD634</paraID>
      <start>23</start>
      <end>24</end>
      <status>modified</status>
      <modifiedWord>且</modifiedWord>
      <trackRevisions>false</trackRevisions>
    </reviewItem>
    <reviewItem>
      <errorID>6f7ee681-80a6-4773-96b8-36c1aa97ee63</errorID>
      <errorWord>一般的</errorWord>
      <group>L1_Word</group>
      <groupName>字词问题</groupName>
      <ability>L2_Typo</ability>
      <abilityName>字词错误</abilityName>
      <candidateList>
        <item>一般</item>
      </candidateList>
      <explain/>
      <paraID>7533DEA7</paraID>
      <start>23</start>
      <end>26</end>
      <status>ignored</status>
      <modifiedWord/>
      <trackRevisions>false</trackRevisions>
    </reviewItem>
    <reviewItem>
      <errorID>5efcab2a-aef2-46fe-ad61-809008745d06</errorID>
      <errorWord>可行性较差</errorWord>
      <group>L1_Grammar</group>
      <groupName>语法问题</groupName>
      <ability>L2_Grammar</ability>
      <abilityName>语法错误</abilityName>
      <candidateList>
        <item>可行性</item>
      </candidateList>
      <explain/>
      <paraID>465CBB4A</paraID>
      <start>12</start>
      <end>17</end>
      <status>ignored</status>
      <modifiedWord/>
      <trackRevisions>false</trackRevisions>
    </reviewItem>
    <reviewItem>
      <errorID>8ab078b8-60a1-477d-b210-9ffe67bdeadc</errorID>
      <errorWord>合理性较差</errorWord>
      <group>L1_Grammar</group>
      <groupName>语法问题</groupName>
      <ability>L2_Grammar</ability>
      <abilityName>语法错误</abilityName>
      <candidateList>
        <item>合理性</item>
      </candidateList>
      <explain/>
      <paraID>465CBB4A</paraID>
      <start>18</start>
      <end>23</end>
      <status>ignored</status>
      <modifiedWord/>
      <trackRevisions>false</trackRevisions>
    </reviewItem>
    <reviewItem>
      <errorID>09fb3fd9-ee6a-4cb0-a4ea-53fce613d0ff</errorID>
      <errorWord>较差的</errorWord>
      <group>L1_Word</group>
      <groupName>字词问题</groupName>
      <ability>L2_Typo</ability>
      <abilityName>字词错误</abilityName>
      <candidateList>
        <item>较差</item>
      </candidateList>
      <explain/>
      <paraID>465CBB4A</paraID>
      <start>27</start>
      <end>30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453b90-2438-4538-aa92-7cfbc5bd2019}">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2272</Words>
  <Characters>2399</Characters>
  <Lines>0</Lines>
  <Paragraphs>0</Paragraphs>
  <TotalTime>5</TotalTime>
  <ScaleCrop>false</ScaleCrop>
  <LinksUpToDate>false</LinksUpToDate>
  <CharactersWithSpaces>2399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2026-03-27T12:29:00Z</dcterms:created>
  <dc:creator>WPS_1772692778</dc:creator>
  <cp:lastModifiedBy>WPS_1772692778</cp:lastModifiedBy>
  <dcterms:modified xsi:type="dcterms:W3CDTF">2026-03-30T07:59:34Z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9DF378CEFB6A42208E07D65C43F17A2D_11</vt:lpwstr>
  </property>
  <property fmtid="{D5CDD505-2E9C-101B-9397-08002B2CF9AE}" pid="4" name="KSOTemplateDocerSaveRecord">
    <vt:lpwstr>eyJoZGlkIjoiZWExODM2ZWMwMDUwNzQ5MjNkMTRjMTYwYmFjMDhiNjEiLCJ1c2VySWQiOiIxODA4MDE1OTcyIn0=</vt:lpwstr>
  </property>
</Properties>
</file>