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08"/>
        <w:jc w:val="center"/>
        <w:rPr>
          <w:rFonts w:ascii="Times New Roman" w:hAnsi="Times New Roman" w:eastAsia="Times New Roman" w:cs="Times New Roman"/>
          <w:kern w:val="0"/>
          <w:sz w:val="20"/>
          <w:szCs w:val="2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南京市江宁生态环境局项目申报表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ab/>
      </w:r>
      <w:r>
        <w:rPr>
          <w:rFonts w:ascii="Times New Roman" w:hAnsi="Times New Roman" w:eastAsia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eastAsia="Times New Roman" w:cs="Times New Roman"/>
          <w:kern w:val="0"/>
          <w:sz w:val="20"/>
          <w:szCs w:val="20"/>
        </w:rPr>
        <w:tab/>
      </w:r>
    </w:p>
    <w:p>
      <w:pPr>
        <w:widowControl/>
        <w:tabs>
          <w:tab w:val="left" w:pos="4912"/>
          <w:tab w:val="left" w:pos="5134"/>
          <w:tab w:val="left" w:pos="8264"/>
        </w:tabs>
        <w:ind w:left="108"/>
        <w:jc w:val="left"/>
        <w:rPr>
          <w:rFonts w:hint="default" w:ascii="方正仿宋简体" w:hAnsi="宋体" w:eastAsia="方正仿宋简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申报部门：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  <w:lang w:val="en-US" w:eastAsia="zh-CN"/>
        </w:rPr>
        <w:t>监测监控中心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ab/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日期：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  <w:lang w:val="en-US" w:eastAsia="zh-CN"/>
        </w:rPr>
        <w:t>2026.3.18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77"/>
        <w:gridCol w:w="4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6541" w:type="dxa"/>
            <w:gridSpan w:val="2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方正黑体简体" w:hAnsi="宋体" w:eastAsia="方正黑体简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  <w:lang w:val="en-US" w:eastAsia="zh-CN"/>
              </w:rPr>
              <w:t>2028年度江宁区环境质量及污染源监测服务项目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541" w:type="dxa"/>
            <w:gridSpan w:val="2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方正黑体简体" w:hAnsi="宋体" w:eastAsia="方正黑体简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  <w:lang w:val="en-US" w:eastAsia="zh-CN"/>
              </w:rPr>
              <w:t>960万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spacing w:line="560" w:lineRule="exact"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资金来源（是否列入年度预算）</w:t>
            </w:r>
          </w:p>
        </w:tc>
        <w:tc>
          <w:tcPr>
            <w:tcW w:w="6541" w:type="dxa"/>
            <w:gridSpan w:val="2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2185" w:type="dxa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申报依据（省市相关文件要求、项目的必要性等）</w:t>
            </w:r>
          </w:p>
        </w:tc>
        <w:tc>
          <w:tcPr>
            <w:tcW w:w="6541" w:type="dxa"/>
            <w:gridSpan w:val="2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ind w:firstLine="420" w:firstLineChars="200"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Cs w:val="21"/>
                <w:lang w:val="en-US" w:eastAsia="zh-CN"/>
              </w:rPr>
              <w:t>根据年度生态环境保护工作要点以及环境监测工作方案等文件要求，为保障各类监测任务顺利完成，有力有效支撑环境执法、环境管理，</w:t>
            </w:r>
            <w:bookmarkStart w:id="0" w:name="_GoBack"/>
            <w:bookmarkEnd w:id="0"/>
            <w:r>
              <w:rPr>
                <w:rFonts w:hint="eastAsia" w:ascii="方正黑体简体" w:hAnsi="宋体" w:eastAsia="方正黑体简体" w:cs="宋体"/>
                <w:kern w:val="0"/>
                <w:szCs w:val="21"/>
                <w:lang w:val="en-US" w:eastAsia="zh-CN"/>
              </w:rPr>
              <w:t>为深入打好污染防治攻坚战提供监测支撑，拟开展2026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方正黑体简体" w:hAnsi="宋体" w:eastAsia="方正黑体简体" w:cs="宋体"/>
                <w:kern w:val="0"/>
                <w:szCs w:val="21"/>
                <w:lang w:val="en-US" w:eastAsia="zh-CN"/>
              </w:rPr>
              <w:t>2028年度江宁区环境质量及污染源监测服务项目招投标工作。项目预算960万元，服务期2年，项目服务内容包括：全区重点断面、水质提升河道、重点泵站、城市建成区水体消劣提质和应急处理设施监测，重点监管单位监督监测、重点信访件以及其他应急类监测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362" w:type="dxa"/>
            <w:gridSpan w:val="2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部门负责人意见：</w:t>
            </w:r>
          </w:p>
        </w:tc>
        <w:tc>
          <w:tcPr>
            <w:tcW w:w="4364" w:type="dxa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分管领导意见：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5" w:type="dxa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上会情况：</w:t>
            </w:r>
          </w:p>
        </w:tc>
        <w:tc>
          <w:tcPr>
            <w:tcW w:w="6541" w:type="dxa"/>
            <w:gridSpan w:val="2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黑体简体" w:hAnsi="宋体" w:eastAsia="方正黑体简体" w:cs="宋体"/>
                <w:kern w:val="0"/>
                <w:szCs w:val="21"/>
                <w:lang w:val="en-US" w:eastAsia="zh-CN"/>
              </w:rPr>
              <w:t xml:space="preserve"> 3月16日经局党组会审议通过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6" w:hRule="atLeast"/>
        </w:trPr>
        <w:tc>
          <w:tcPr>
            <w:tcW w:w="2185" w:type="dxa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主要领导意见：</w:t>
            </w:r>
          </w:p>
        </w:tc>
        <w:tc>
          <w:tcPr>
            <w:tcW w:w="6541" w:type="dxa"/>
            <w:gridSpan w:val="2"/>
          </w:tcPr>
          <w:p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4912"/>
          <w:tab w:val="left" w:pos="5134"/>
          <w:tab w:val="left" w:pos="8264"/>
        </w:tabs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YTYzMDE2Y2MyZjU3ZjQ3ZDc5Y2U1Yzg5ZWUzNjMifQ=="/>
  </w:docVars>
  <w:rsids>
    <w:rsidRoot w:val="003B365B"/>
    <w:rsid w:val="001B4404"/>
    <w:rsid w:val="002C337B"/>
    <w:rsid w:val="002C712F"/>
    <w:rsid w:val="0037561E"/>
    <w:rsid w:val="003B365B"/>
    <w:rsid w:val="00465814"/>
    <w:rsid w:val="004A08F4"/>
    <w:rsid w:val="004C2E6B"/>
    <w:rsid w:val="005E5BC5"/>
    <w:rsid w:val="007050B7"/>
    <w:rsid w:val="00723203"/>
    <w:rsid w:val="007E202C"/>
    <w:rsid w:val="00927932"/>
    <w:rsid w:val="00982794"/>
    <w:rsid w:val="00987F1B"/>
    <w:rsid w:val="009C210D"/>
    <w:rsid w:val="00AA70DB"/>
    <w:rsid w:val="00B27CE2"/>
    <w:rsid w:val="00BE7A5A"/>
    <w:rsid w:val="00C045BA"/>
    <w:rsid w:val="00C1664D"/>
    <w:rsid w:val="00CC6C68"/>
    <w:rsid w:val="00D24477"/>
    <w:rsid w:val="00E703D7"/>
    <w:rsid w:val="00EB0CA2"/>
    <w:rsid w:val="00F67E66"/>
    <w:rsid w:val="00FA4C2F"/>
    <w:rsid w:val="067539EE"/>
    <w:rsid w:val="1CAD4BC9"/>
    <w:rsid w:val="1E112A98"/>
    <w:rsid w:val="4EBE5CB4"/>
    <w:rsid w:val="504D674C"/>
    <w:rsid w:val="55527EC1"/>
    <w:rsid w:val="56893008"/>
    <w:rsid w:val="6ADF5127"/>
    <w:rsid w:val="7CBFB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360</Characters>
  <Lines>2</Lines>
  <Paragraphs>1</Paragraphs>
  <TotalTime>15</TotalTime>
  <ScaleCrop>false</ScaleCrop>
  <LinksUpToDate>false</LinksUpToDate>
  <CharactersWithSpaces>364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2021-11-27T02:01:00Z</dcterms:created>
  <dc:creator>429278327@qq.com</dc:creator>
  <cp:lastModifiedBy>casic</cp:lastModifiedBy>
  <cp:lastPrinted>2026-03-18T23:27:00Z</cp:lastPrinted>
  <dcterms:modified xsi:type="dcterms:W3CDTF">2026-03-18T16:32:16Z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1618CF7100C04DD0B47FACFB12931727_13</vt:lpwstr>
  </property>
  <property fmtid="{D5CDD505-2E9C-101B-9397-08002B2CF9AE}" pid="4" name="KSOTemplateDocerSaveRecord">
    <vt:lpwstr>eyJoZGlkIjoiMjNiMWFhNzk2ZTcwYzMwYTEzYzI4NzBjOWIyODQyYTkiLCJ1c2VySWQiOiIzMzg4MTgzMjUifQ==</vt:lpwstr>
  </property>
</Properties>
</file>