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82CDF">
      <w:pPr>
        <w:spacing w:line="560" w:lineRule="exact"/>
        <w:jc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2026年南京市江宁生态环境监测监控中心</w:t>
      </w:r>
      <w:r>
        <w:rPr>
          <w:rFonts w:hint="eastAsia" w:ascii="方正小标宋简体" w:hAnsi="宋体" w:eastAsia="方正小标宋简体" w:cs="宋体"/>
          <w:color w:val="000000"/>
          <w:sz w:val="44"/>
          <w:szCs w:val="44"/>
        </w:rPr>
        <w:t>仪器设备检定、校准</w:t>
      </w:r>
      <w:r>
        <w:rPr>
          <w:rFonts w:hint="eastAsia" w:ascii="方正小标宋简体" w:hAnsi="宋体" w:eastAsia="方正小标宋简体" w:cs="宋体"/>
          <w:color w:val="000000"/>
          <w:sz w:val="44"/>
          <w:szCs w:val="44"/>
        </w:rPr>
        <w:t>服务项目采购公告</w:t>
      </w:r>
    </w:p>
    <w:p w14:paraId="79A46328">
      <w:pPr>
        <w:spacing w:line="520" w:lineRule="exact"/>
        <w:ind w:firstLineChars="200"/>
        <w:rPr>
          <w:rFonts w:hint="eastAsia" w:ascii="方正仿宋_GBK" w:hAnsi="方正仿宋_GBK" w:eastAsia="方正仿宋_GBK" w:cs="方正仿宋_GBK"/>
          <w:sz w:val="24"/>
        </w:rPr>
      </w:pPr>
    </w:p>
    <w:p w14:paraId="6F00321B">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根据《中华人民共和国政府采购法》《中华人民共和国招标投标法》要求，南京市江宁生态环境局决定对</w:t>
      </w:r>
      <w:r>
        <w:rPr>
          <w:rFonts w:hint="eastAsia" w:ascii="方正仿宋_GBK" w:hAnsi="方正仿宋_GBK" w:eastAsia="方正仿宋_GBK" w:cs="方正仿宋_GBK"/>
          <w:b/>
          <w:bCs/>
          <w:sz w:val="24"/>
        </w:rPr>
        <w:t>2026年南京市江宁生态环境监测监控中心仪器设备检定、校准服务项目</w:t>
      </w:r>
      <w:r>
        <w:rPr>
          <w:rFonts w:hint="eastAsia" w:ascii="方正仿宋_GBK" w:hAnsi="方正仿宋_GBK" w:eastAsia="方正仿宋_GBK" w:cs="方正仿宋_GBK"/>
          <w:sz w:val="24"/>
        </w:rPr>
        <w:t>进行采购，特邀请符合条件的供应商前来投标。</w:t>
      </w:r>
    </w:p>
    <w:p w14:paraId="416F0871">
      <w:pPr>
        <w:spacing w:line="520" w:lineRule="exact"/>
        <w:ind w:firstLineChars="200"/>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一、项目名称</w:t>
      </w:r>
    </w:p>
    <w:p w14:paraId="66167DF9">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2026年南京市江宁生态环境监测监控中心仪器设备检定、校准服务项目</w:t>
      </w:r>
    </w:p>
    <w:p w14:paraId="5C76F455">
      <w:pPr>
        <w:spacing w:line="520" w:lineRule="exact"/>
        <w:ind w:firstLineChars="200"/>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二、项目预算</w:t>
      </w:r>
    </w:p>
    <w:p w14:paraId="1545027B">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95000元（玖万伍仟元整）</w:t>
      </w:r>
    </w:p>
    <w:p w14:paraId="7B28FE3A">
      <w:pPr>
        <w:spacing w:line="520" w:lineRule="exact"/>
        <w:ind w:firstLineChars="200"/>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三、项目背景</w:t>
      </w:r>
    </w:p>
    <w:p w14:paraId="6B73EEA8">
      <w:pPr>
        <w:spacing w:line="520" w:lineRule="exact"/>
        <w:ind w:firstLineChars="200"/>
        <w:rPr>
          <w:rFonts w:hint="eastAsia" w:ascii="方正仿宋_GBK" w:hAnsi="方正仿宋_GBK" w:eastAsia="方正仿宋_GBK" w:cs="方正仿宋_GBK"/>
          <w:sz w:val="24"/>
        </w:rPr>
      </w:pPr>
      <w:bookmarkStart w:id="1" w:name="_GoBack"/>
      <w:r>
        <w:rPr>
          <w:rFonts w:hint="eastAsia" w:ascii="方正仿宋_GBK" w:hAnsi="方正仿宋_GBK" w:eastAsia="方正仿宋_GBK" w:cs="方正仿宋_GBK"/>
          <w:sz w:val="24"/>
        </w:rPr>
        <w:t>根据《中华人民共和国计量法》《检测和校准实验室能力的通用要求》（GB/T 27025-2019）、《</w:t>
      </w:r>
      <w:bookmarkStart w:id="0" w:name="OLE_LINK1"/>
      <w:r>
        <w:rPr>
          <w:rFonts w:hint="eastAsia" w:ascii="方正仿宋_GBK" w:hAnsi="方正仿宋_GBK" w:eastAsia="方正仿宋_GBK" w:cs="方正仿宋_GBK"/>
          <w:sz w:val="24"/>
        </w:rPr>
        <w:t>检验检测机构资质认定评审准则</w:t>
      </w:r>
      <w:bookmarkEnd w:id="0"/>
      <w:r>
        <w:rPr>
          <w:rFonts w:hint="eastAsia" w:ascii="方正仿宋_GBK" w:hAnsi="方正仿宋_GBK" w:eastAsia="方正仿宋_GBK" w:cs="方正仿宋_GBK"/>
          <w:sz w:val="24"/>
        </w:rPr>
        <w:t>》（市场监管总局2023年第21号）、计量检</w:t>
      </w:r>
      <w:bookmarkEnd w:id="1"/>
      <w:r>
        <w:rPr>
          <w:rFonts w:hint="eastAsia" w:ascii="方正仿宋_GBK" w:hAnsi="方正仿宋_GBK" w:eastAsia="方正仿宋_GBK" w:cs="方正仿宋_GBK"/>
          <w:sz w:val="24"/>
        </w:rPr>
        <w:t>定规程（JJG系列）、计量校准规范（JJF系列）等要求，为确保检测结果准确、可靠和可溯源，保证监测中心在用实验室及现场仪器性能完好</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南京市江宁生态环境局开展仪器设备检定、校准服务采购（共1个包，供应商独立投标），对南京市江宁生态环境监测监控中心在用仪器提供</w:t>
      </w:r>
      <w:r>
        <w:rPr>
          <w:rFonts w:hint="eastAsia" w:ascii="方正仿宋_GBK" w:hAnsi="方正仿宋_GBK" w:eastAsia="方正仿宋_GBK" w:cs="方正仿宋_GBK"/>
          <w:sz w:val="24"/>
          <w:lang w:val="en-US" w:eastAsia="zh-CN"/>
        </w:rPr>
        <w:t>专业</w:t>
      </w:r>
      <w:r>
        <w:rPr>
          <w:rFonts w:hint="eastAsia" w:ascii="方正仿宋_GBK" w:hAnsi="方正仿宋_GBK" w:eastAsia="方正仿宋_GBK" w:cs="方正仿宋_GBK"/>
          <w:sz w:val="24"/>
        </w:rPr>
        <w:t>计量技术服务。</w:t>
      </w:r>
    </w:p>
    <w:p w14:paraId="3FBC97BD">
      <w:pPr>
        <w:spacing w:line="520" w:lineRule="exact"/>
        <w:ind w:firstLineChars="200"/>
        <w:rPr>
          <w:rFonts w:hint="eastAsia" w:ascii="方正仿宋_GBK" w:hAnsi="方正仿宋_GBK" w:eastAsia="方正仿宋_GBK" w:cs="方正仿宋_GBK"/>
          <w:b/>
          <w:bCs/>
          <w:sz w:val="24"/>
          <w:lang w:eastAsia="zh-CN"/>
        </w:rPr>
      </w:pPr>
      <w:r>
        <w:rPr>
          <w:rFonts w:hint="eastAsia" w:ascii="方正仿宋_GBK" w:hAnsi="方正仿宋_GBK" w:eastAsia="方正仿宋_GBK" w:cs="方正仿宋_GBK"/>
          <w:b/>
          <w:bCs/>
          <w:sz w:val="24"/>
        </w:rPr>
        <w:t>四、项目</w:t>
      </w:r>
      <w:r>
        <w:rPr>
          <w:rFonts w:hint="eastAsia" w:ascii="方正仿宋_GBK" w:hAnsi="方正仿宋_GBK" w:eastAsia="方正仿宋_GBK" w:cs="方正仿宋_GBK"/>
          <w:b/>
          <w:bCs/>
          <w:sz w:val="24"/>
          <w:lang w:val="en-US" w:eastAsia="zh-CN"/>
        </w:rPr>
        <w:t>服务期限</w:t>
      </w:r>
    </w:p>
    <w:p w14:paraId="3854A074">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2026年</w:t>
      </w:r>
      <w:r>
        <w:rPr>
          <w:rFonts w:hint="eastAsia" w:ascii="方正仿宋_GBK" w:hAnsi="方正仿宋_GBK" w:eastAsia="方正仿宋_GBK" w:cs="方正仿宋_GBK"/>
          <w:sz w:val="24"/>
          <w:lang w:val="en-US" w:eastAsia="zh-CN"/>
        </w:rPr>
        <w:t>4</w:t>
      </w:r>
      <w:r>
        <w:rPr>
          <w:rFonts w:hint="eastAsia" w:ascii="方正仿宋_GBK" w:hAnsi="方正仿宋_GBK" w:eastAsia="方正仿宋_GBK" w:cs="方正仿宋_GBK"/>
          <w:sz w:val="24"/>
        </w:rPr>
        <w:t>月—2026年11月</w:t>
      </w:r>
    </w:p>
    <w:p w14:paraId="658CF328">
      <w:pPr>
        <w:spacing w:line="520" w:lineRule="exact"/>
        <w:ind w:firstLineChars="200"/>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五、项目需求</w:t>
      </w:r>
    </w:p>
    <w:p w14:paraId="417FFB67">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b w:val="0"/>
          <w:bCs w:val="0"/>
          <w:sz w:val="24"/>
        </w:rPr>
        <w:t>1</w:t>
      </w:r>
      <w:r>
        <w:rPr>
          <w:rFonts w:hint="eastAsia" w:ascii="方正仿宋_GBK" w:hAnsi="方正仿宋_GBK" w:eastAsia="方正仿宋_GBK" w:cs="方正仿宋_GBK"/>
          <w:b w:val="0"/>
          <w:bCs w:val="0"/>
          <w:sz w:val="24"/>
          <w:lang w:eastAsia="zh-CN"/>
        </w:rPr>
        <w:t>.</w:t>
      </w:r>
      <w:r>
        <w:rPr>
          <w:rFonts w:hint="eastAsia" w:ascii="方正仿宋_GBK" w:hAnsi="方正仿宋_GBK" w:eastAsia="方正仿宋_GBK" w:cs="方正仿宋_GBK"/>
          <w:b/>
          <w:bCs/>
          <w:sz w:val="24"/>
        </w:rPr>
        <w:t>检定和校准服务内容</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自</w:t>
      </w:r>
      <w:r>
        <w:rPr>
          <w:rFonts w:hint="eastAsia" w:ascii="方正仿宋_GBK" w:hAnsi="方正仿宋_GBK" w:eastAsia="方正仿宋_GBK" w:cs="方正仿宋_GBK"/>
          <w:sz w:val="24"/>
        </w:rPr>
        <w:t>合同签订</w:t>
      </w:r>
      <w:r>
        <w:rPr>
          <w:rFonts w:hint="eastAsia" w:ascii="方正仿宋_GBK" w:hAnsi="方正仿宋_GBK" w:eastAsia="方正仿宋_GBK" w:cs="方正仿宋_GBK"/>
          <w:sz w:val="24"/>
          <w:lang w:val="en-US" w:eastAsia="zh-CN"/>
        </w:rPr>
        <w:t>之日</w:t>
      </w:r>
      <w:r>
        <w:rPr>
          <w:rFonts w:hint="eastAsia" w:ascii="方正仿宋_GBK" w:hAnsi="方正仿宋_GBK" w:eastAsia="方正仿宋_GBK" w:cs="方正仿宋_GBK"/>
          <w:sz w:val="24"/>
        </w:rPr>
        <w:t>起至2026年11月底，</w:t>
      </w:r>
      <w:r>
        <w:rPr>
          <w:rFonts w:hint="eastAsia" w:ascii="方正仿宋_GBK" w:hAnsi="方正仿宋_GBK" w:eastAsia="方正仿宋_GBK" w:cs="方正仿宋_GBK"/>
          <w:sz w:val="24"/>
          <w:lang w:val="en-US" w:eastAsia="zh-CN"/>
        </w:rPr>
        <w:t>供应商</w:t>
      </w:r>
      <w:r>
        <w:rPr>
          <w:rFonts w:hint="eastAsia" w:ascii="方正仿宋_GBK" w:hAnsi="方正仿宋_GBK" w:eastAsia="方正仿宋_GBK" w:cs="方正仿宋_GBK"/>
          <w:sz w:val="24"/>
        </w:rPr>
        <w:t>根据采购人提供的仪器清单</w:t>
      </w:r>
      <w:r>
        <w:rPr>
          <w:rFonts w:hint="eastAsia" w:ascii="方正仿宋_GBK" w:hAnsi="方正仿宋_GBK" w:eastAsia="方正仿宋_GBK" w:cs="方正仿宋_GBK"/>
          <w:sz w:val="24"/>
          <w:lang w:eastAsia="zh-CN"/>
        </w:rPr>
        <w:t>，按要求完成相应的计量检定和校准工作，并出具相应纸质证书。</w:t>
      </w:r>
      <w:r>
        <w:rPr>
          <w:rFonts w:hint="eastAsia" w:ascii="方正仿宋_GBK" w:hAnsi="方正仿宋_GBK" w:eastAsia="方正仿宋_GBK" w:cs="方正仿宋_GBK"/>
          <w:sz w:val="24"/>
        </w:rPr>
        <w:t>仪器</w:t>
      </w:r>
      <w:r>
        <w:rPr>
          <w:rFonts w:hint="eastAsia" w:ascii="方正仿宋_GBK" w:hAnsi="方正仿宋_GBK" w:eastAsia="方正仿宋_GBK" w:cs="方正仿宋_GBK"/>
          <w:sz w:val="24"/>
          <w:lang w:val="en-US" w:eastAsia="zh-CN"/>
        </w:rPr>
        <w:t>明细</w:t>
      </w:r>
      <w:r>
        <w:rPr>
          <w:rFonts w:hint="eastAsia" w:ascii="方正仿宋_GBK" w:hAnsi="方正仿宋_GBK" w:eastAsia="方正仿宋_GBK" w:cs="方正仿宋_GBK"/>
          <w:sz w:val="24"/>
        </w:rPr>
        <w:t>详见附表。</w:t>
      </w:r>
    </w:p>
    <w:p w14:paraId="074B3996">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b w:val="0"/>
          <w:bCs w:val="0"/>
          <w:sz w:val="24"/>
        </w:rPr>
        <w:t>2</w:t>
      </w:r>
      <w:r>
        <w:rPr>
          <w:rFonts w:hint="eastAsia" w:ascii="方正仿宋_GBK" w:hAnsi="方正仿宋_GBK" w:eastAsia="方正仿宋_GBK" w:cs="方正仿宋_GBK"/>
          <w:b w:val="0"/>
          <w:bCs w:val="0"/>
          <w:sz w:val="24"/>
          <w:lang w:eastAsia="zh-CN"/>
        </w:rPr>
        <w:t>.</w:t>
      </w:r>
      <w:r>
        <w:rPr>
          <w:rFonts w:hint="eastAsia" w:ascii="方正仿宋_GBK" w:hAnsi="方正仿宋_GBK" w:eastAsia="方正仿宋_GBK" w:cs="方正仿宋_GBK"/>
          <w:b/>
          <w:bCs/>
          <w:sz w:val="24"/>
        </w:rPr>
        <w:t>检定和校准标准以及资质要求</w:t>
      </w:r>
      <w:r>
        <w:rPr>
          <w:rFonts w:hint="eastAsia" w:ascii="方正仿宋_GBK" w:hAnsi="方正仿宋_GBK" w:eastAsia="方正仿宋_GBK" w:cs="方正仿宋_GBK"/>
          <w:sz w:val="24"/>
        </w:rPr>
        <w:t>：计量检定工作必须严格执行计量检定规程，并按照国家计量检定系统表进行；开展计量校准工作，应当使用与校准项目对应的、现行有效的国家计量校准规范或参考相应的计量检定规程。计量单位应具有计量检定和校准的资质文件（计量授权证书、CMA或CNAS资质证书）。</w:t>
      </w:r>
    </w:p>
    <w:p w14:paraId="47CCA029">
      <w:pPr>
        <w:spacing w:line="52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如部分仪器无检定和校准资质，允许分包给有资质的单位进行检定和校准，出具检定和校准证书，</w:t>
      </w:r>
      <w:r>
        <w:rPr>
          <w:rFonts w:hint="eastAsia" w:ascii="方正仿宋_GBK" w:hAnsi="方正仿宋_GBK" w:eastAsia="方正仿宋_GBK" w:cs="方正仿宋_GBK"/>
          <w:b/>
          <w:bCs/>
          <w:sz w:val="24"/>
        </w:rPr>
        <w:t>不得进行二次分包</w:t>
      </w:r>
      <w:r>
        <w:rPr>
          <w:rFonts w:hint="eastAsia" w:ascii="方正仿宋_GBK" w:hAnsi="方正仿宋_GBK" w:eastAsia="方正仿宋_GBK" w:cs="方正仿宋_GBK"/>
          <w:sz w:val="24"/>
        </w:rPr>
        <w:t>。供应商提供的计量检定和校准资质能力（包括分包单位能力）须涵盖附表全部仪器设备</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供应商自身的计量检定和校准资质能力须涵盖附表全部仪器设备的75%以上</w:t>
      </w:r>
      <w:r>
        <w:rPr>
          <w:rFonts w:hint="eastAsia" w:ascii="方正仿宋_GBK" w:hAnsi="方正仿宋_GBK" w:eastAsia="方正仿宋_GBK" w:cs="方正仿宋_GBK"/>
          <w:sz w:val="24"/>
          <w:lang w:eastAsia="zh-CN"/>
        </w:rPr>
        <w:t>，且须在服务方案中明确检定和校准资质能力覆盖附表仪器设备的具体比例，并提供相应资质能力附表作为证明文件</w:t>
      </w:r>
      <w:r>
        <w:rPr>
          <w:rFonts w:hint="eastAsia" w:ascii="方正仿宋_GBK" w:hAnsi="方正仿宋_GBK" w:eastAsia="方正仿宋_GBK" w:cs="方正仿宋_GBK"/>
          <w:sz w:val="24"/>
        </w:rPr>
        <w:t>。</w:t>
      </w:r>
    </w:p>
    <w:p w14:paraId="3100DCED">
      <w:pPr>
        <w:spacing w:line="520" w:lineRule="exact"/>
        <w:ind w:firstLine="480"/>
        <w:rPr>
          <w:rFonts w:hint="eastAsia" w:ascii="方正仿宋_GBK" w:hAnsi="方正仿宋_GBK" w:eastAsia="方正仿宋_GBK" w:cs="方正仿宋_GBK"/>
          <w:sz w:val="24"/>
        </w:rPr>
      </w:pPr>
      <w:r>
        <w:rPr>
          <w:rFonts w:hint="eastAsia" w:ascii="方正仿宋_GBK" w:hAnsi="方正仿宋_GBK" w:eastAsia="方正仿宋_GBK" w:cs="方正仿宋_GBK"/>
          <w:b w:val="0"/>
          <w:bCs w:val="0"/>
          <w:sz w:val="24"/>
        </w:rPr>
        <w:t>3</w:t>
      </w:r>
      <w:r>
        <w:rPr>
          <w:rFonts w:hint="eastAsia" w:ascii="方正仿宋_GBK" w:hAnsi="方正仿宋_GBK" w:eastAsia="方正仿宋_GBK" w:cs="方正仿宋_GBK"/>
          <w:b w:val="0"/>
          <w:bCs w:val="0"/>
          <w:sz w:val="24"/>
          <w:lang w:eastAsia="zh-CN"/>
        </w:rPr>
        <w:t>.</w:t>
      </w:r>
      <w:r>
        <w:rPr>
          <w:rFonts w:hint="eastAsia" w:ascii="方正仿宋_GBK" w:hAnsi="方正仿宋_GBK" w:eastAsia="方正仿宋_GBK" w:cs="方正仿宋_GBK"/>
          <w:b/>
          <w:bCs/>
          <w:sz w:val="24"/>
        </w:rPr>
        <w:t>检定和校准服务方案</w:t>
      </w:r>
      <w:r>
        <w:rPr>
          <w:rFonts w:hint="eastAsia" w:ascii="方正仿宋_GBK" w:hAnsi="方正仿宋_GBK" w:eastAsia="方正仿宋_GBK" w:cs="方正仿宋_GBK"/>
          <w:sz w:val="24"/>
        </w:rPr>
        <w:t>：供应商需制定详细的检定和校准服务方案以及服务承诺，内容</w:t>
      </w:r>
      <w:r>
        <w:rPr>
          <w:rFonts w:hint="eastAsia" w:ascii="方正仿宋_GBK" w:hAnsi="方正仿宋_GBK" w:eastAsia="方正仿宋_GBK" w:cs="方正仿宋_GBK"/>
          <w:sz w:val="24"/>
          <w:lang w:val="en-US" w:eastAsia="zh-CN"/>
        </w:rPr>
        <w:t>应包含</w:t>
      </w:r>
      <w:r>
        <w:rPr>
          <w:rFonts w:hint="eastAsia" w:ascii="方正仿宋_GBK" w:hAnsi="方正仿宋_GBK" w:eastAsia="方正仿宋_GBK" w:cs="方正仿宋_GBK"/>
          <w:sz w:val="24"/>
        </w:rPr>
        <w:t>上门仪器服务和送检仪器服务</w:t>
      </w:r>
      <w:r>
        <w:rPr>
          <w:rFonts w:hint="eastAsia" w:ascii="方正仿宋_GBK" w:hAnsi="方正仿宋_GBK" w:eastAsia="方正仿宋_GBK" w:cs="方正仿宋_GBK"/>
          <w:sz w:val="24"/>
          <w:lang w:val="en-US" w:eastAsia="zh-CN"/>
        </w:rPr>
        <w:t>相关安排</w:t>
      </w:r>
      <w:r>
        <w:rPr>
          <w:rFonts w:hint="eastAsia" w:ascii="方正仿宋_GBK" w:hAnsi="方正仿宋_GBK" w:eastAsia="方正仿宋_GBK" w:cs="方正仿宋_GBK"/>
          <w:sz w:val="24"/>
        </w:rPr>
        <w:t>。</w:t>
      </w:r>
    </w:p>
    <w:p w14:paraId="2CBCA8DB">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b/>
          <w:bCs/>
          <w:sz w:val="24"/>
        </w:rPr>
        <w:t>成果提交</w:t>
      </w:r>
      <w:r>
        <w:rPr>
          <w:rFonts w:hint="eastAsia" w:ascii="方正仿宋_GBK" w:hAnsi="方正仿宋_GBK" w:eastAsia="方正仿宋_GBK" w:cs="方正仿宋_GBK"/>
          <w:sz w:val="24"/>
        </w:rPr>
        <w:t>：检定和校准工作完成后，供应商应按要求出具相应证书（检定证书或校准证书）</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pH计、压力表、天平、声级计</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气相色谱仪等仪器设备</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lang w:val="en-US" w:eastAsia="zh-CN"/>
        </w:rPr>
        <w:t>须严格</w:t>
      </w:r>
      <w:r>
        <w:rPr>
          <w:rFonts w:hint="eastAsia" w:ascii="方正仿宋_GBK" w:hAnsi="方正仿宋_GBK" w:eastAsia="方正仿宋_GBK" w:cs="方正仿宋_GBK"/>
          <w:sz w:val="24"/>
        </w:rPr>
        <w:t>按照检定规程出具检定证书。仪器设备检定和校准完毕</w:t>
      </w:r>
      <w:r>
        <w:rPr>
          <w:rFonts w:hint="eastAsia" w:ascii="方正仿宋_GBK" w:hAnsi="方正仿宋_GBK" w:eastAsia="方正仿宋_GBK" w:cs="方正仿宋_GBK"/>
          <w:sz w:val="24"/>
          <w:lang w:val="en-US" w:eastAsia="zh-CN"/>
        </w:rPr>
        <w:t>后</w:t>
      </w:r>
      <w:r>
        <w:rPr>
          <w:rFonts w:hint="eastAsia" w:ascii="方正仿宋_GBK" w:hAnsi="方正仿宋_GBK" w:eastAsia="方正仿宋_GBK" w:cs="方正仿宋_GBK"/>
          <w:sz w:val="24"/>
        </w:rPr>
        <w:t>，纸质证书</w:t>
      </w:r>
      <w:r>
        <w:rPr>
          <w:rFonts w:hint="eastAsia" w:ascii="方正仿宋_GBK" w:hAnsi="方正仿宋_GBK" w:eastAsia="方正仿宋_GBK" w:cs="方正仿宋_GBK"/>
          <w:sz w:val="24"/>
          <w:lang w:val="en-US" w:eastAsia="zh-CN"/>
        </w:rPr>
        <w:t>须</w:t>
      </w:r>
      <w:r>
        <w:rPr>
          <w:rFonts w:hint="eastAsia" w:ascii="方正仿宋_GBK" w:hAnsi="方正仿宋_GBK" w:eastAsia="方正仿宋_GBK" w:cs="方正仿宋_GBK"/>
          <w:sz w:val="24"/>
        </w:rPr>
        <w:t>在</w:t>
      </w:r>
      <w:r>
        <w:rPr>
          <w:rFonts w:hint="eastAsia" w:ascii="方正仿宋_GBK" w:hAnsi="方正仿宋_GBK" w:eastAsia="方正仿宋_GBK" w:cs="方正仿宋_GBK"/>
          <w:b/>
          <w:bCs/>
          <w:sz w:val="24"/>
        </w:rPr>
        <w:t>五个工作日内</w:t>
      </w:r>
      <w:r>
        <w:rPr>
          <w:rFonts w:hint="eastAsia" w:ascii="方正仿宋_GBK" w:hAnsi="方正仿宋_GBK" w:eastAsia="方正仿宋_GBK" w:cs="方正仿宋_GBK"/>
          <w:sz w:val="24"/>
        </w:rPr>
        <w:t>完成并邮寄</w:t>
      </w:r>
      <w:r>
        <w:rPr>
          <w:rFonts w:hint="eastAsia" w:ascii="方正仿宋_GBK" w:hAnsi="方正仿宋_GBK" w:eastAsia="方正仿宋_GBK" w:cs="方正仿宋_GBK"/>
          <w:sz w:val="24"/>
          <w:lang w:val="en-US" w:eastAsia="zh-CN"/>
        </w:rPr>
        <w:t>至</w:t>
      </w:r>
      <w:r>
        <w:rPr>
          <w:rFonts w:hint="eastAsia" w:ascii="方正仿宋_GBK" w:hAnsi="方正仿宋_GBK" w:eastAsia="方正仿宋_GBK" w:cs="方正仿宋_GBK"/>
          <w:sz w:val="24"/>
        </w:rPr>
        <w:t>采购人</w:t>
      </w:r>
      <w:r>
        <w:rPr>
          <w:rFonts w:hint="eastAsia" w:ascii="方正仿宋_GBK" w:hAnsi="方正仿宋_GBK" w:eastAsia="方正仿宋_GBK" w:cs="方正仿宋_GBK"/>
          <w:sz w:val="24"/>
          <w:lang w:val="en-US" w:eastAsia="zh-CN"/>
        </w:rPr>
        <w:t>指定地点</w:t>
      </w:r>
      <w:r>
        <w:rPr>
          <w:rFonts w:hint="eastAsia" w:ascii="方正仿宋_GBK" w:hAnsi="方正仿宋_GBK" w:eastAsia="方正仿宋_GBK" w:cs="方正仿宋_GBK"/>
          <w:sz w:val="24"/>
        </w:rPr>
        <w:t>。</w:t>
      </w:r>
    </w:p>
    <w:p w14:paraId="06A400E7">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b/>
          <w:bCs/>
          <w:sz w:val="24"/>
        </w:rPr>
        <w:t>人员保障</w:t>
      </w:r>
      <w:r>
        <w:rPr>
          <w:rFonts w:hint="eastAsia" w:ascii="方正仿宋_GBK" w:hAnsi="方正仿宋_GBK" w:eastAsia="方正仿宋_GBK" w:cs="方正仿宋_GBK"/>
          <w:sz w:val="24"/>
        </w:rPr>
        <w:t>：供应商需提供服务团队组成情况说明，检定人员须具备计量相关从业资质，确保检定和校准工作顺利开展。检定和校准工作开展期间，所需车辆、人员食宿等相关费用均由成交供应商自行承担。</w:t>
      </w:r>
    </w:p>
    <w:p w14:paraId="5EBA4C0B">
      <w:pPr>
        <w:spacing w:line="520" w:lineRule="exact"/>
        <w:ind w:firstLineChars="200"/>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六、供应商必须具备以下条件</w:t>
      </w:r>
    </w:p>
    <w:p w14:paraId="4160C8BF">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满足《中华人民共和国政府采购法》第二十二条规定：</w:t>
      </w:r>
    </w:p>
    <w:p w14:paraId="1BAAF955">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（1）具有独立承担民事责任的能力；</w:t>
      </w:r>
    </w:p>
    <w:p w14:paraId="6850124F">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（2）具有良好的商业信誉和健全的财务会计制度；</w:t>
      </w:r>
    </w:p>
    <w:p w14:paraId="0CB10D09">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（3）具有履行合同所必需的设备和专业技术能力；</w:t>
      </w:r>
    </w:p>
    <w:p w14:paraId="7ED947E9">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（4）有依法缴纳税收和社会保障资金的良好记录；</w:t>
      </w:r>
    </w:p>
    <w:p w14:paraId="436BE79F">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（5）参加政府采购活动前三年内，在经营活动中没有重大违法记录；</w:t>
      </w:r>
    </w:p>
    <w:p w14:paraId="5386E12D">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（6）法律、行政法规规定的其他条件：无。</w:t>
      </w:r>
    </w:p>
    <w:p w14:paraId="358D8444">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供应商如完全满足以下信用承诺要求可只提供书面承诺书：</w:t>
      </w:r>
    </w:p>
    <w:p w14:paraId="499C5358">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符合《政府采购法》第二十二条的相关规定，供应商提供《南京市政府采购供应商信用记录表暨信用承诺书》（格式见响应文件格式模板，原件）。</w:t>
      </w:r>
    </w:p>
    <w:p w14:paraId="2A6750F1">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不适用信用承诺的情形</w:t>
      </w:r>
      <w:r>
        <w:rPr>
          <w:rFonts w:hint="eastAsia" w:ascii="方正仿宋_GBK" w:hAnsi="方正仿宋_GBK" w:eastAsia="方正仿宋_GBK" w:cs="方正仿宋_GBK"/>
          <w:sz w:val="24"/>
        </w:rPr>
        <w:t>：</w:t>
      </w:r>
    </w:p>
    <w:p w14:paraId="2AC02547">
      <w:pPr>
        <w:spacing w:line="520" w:lineRule="exact"/>
        <w:ind w:firstLineChars="200"/>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rPr>
        <w:t>（1）供应商被列入严重失信主体名单</w:t>
      </w:r>
      <w:r>
        <w:rPr>
          <w:rFonts w:hint="eastAsia" w:ascii="方正仿宋_GBK" w:hAnsi="方正仿宋_GBK" w:eastAsia="方正仿宋_GBK" w:cs="方正仿宋_GBK"/>
          <w:sz w:val="24"/>
          <w:lang w:eastAsia="zh-CN"/>
        </w:rPr>
        <w:t>；</w:t>
      </w:r>
    </w:p>
    <w:p w14:paraId="3B2C9DC8">
      <w:pPr>
        <w:spacing w:line="520" w:lineRule="exact"/>
        <w:ind w:firstLineChars="200"/>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rPr>
        <w:t>（2）被相关监督部门作出行政处罚且尚处在处罚有效期内</w:t>
      </w:r>
      <w:r>
        <w:rPr>
          <w:rFonts w:hint="eastAsia" w:ascii="方正仿宋_GBK" w:hAnsi="方正仿宋_GBK" w:eastAsia="方正仿宋_GBK" w:cs="方正仿宋_GBK"/>
          <w:sz w:val="24"/>
          <w:lang w:eastAsia="zh-CN"/>
        </w:rPr>
        <w:t>；</w:t>
      </w:r>
    </w:p>
    <w:p w14:paraId="5743A148">
      <w:pPr>
        <w:spacing w:line="520" w:lineRule="exact"/>
        <w:ind w:firstLineChars="200"/>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rPr>
        <w:t>（3）其他法律、行政法规规定的不适用信用承诺的情形</w:t>
      </w:r>
      <w:r>
        <w:rPr>
          <w:rFonts w:hint="eastAsia" w:ascii="方正仿宋_GBK" w:hAnsi="方正仿宋_GBK" w:eastAsia="方正仿宋_GBK" w:cs="方正仿宋_GBK"/>
          <w:sz w:val="24"/>
          <w:lang w:eastAsia="zh-CN"/>
        </w:rPr>
        <w:t>。</w:t>
      </w:r>
    </w:p>
    <w:p w14:paraId="6A380DB4">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法定代表人授权书（原件，如由法定代表人亲自签署文件则无需出具）。</w:t>
      </w:r>
    </w:p>
    <w:p w14:paraId="26A54565">
      <w:pPr>
        <w:spacing w:line="520" w:lineRule="exact"/>
        <w:ind w:firstLineChars="200"/>
        <w:rPr>
          <w:rFonts w:hint="eastAsia" w:ascii="方正仿宋_GBK" w:hAnsi="方正仿宋_GBK" w:eastAsia="方正仿宋_GBK" w:cs="方正仿宋_GBK"/>
          <w:b/>
          <w:bCs/>
          <w:sz w:val="24"/>
        </w:rPr>
      </w:pPr>
      <w:r>
        <w:rPr>
          <w:rFonts w:hint="eastAsia" w:ascii="方正仿宋_GBK" w:hAnsi="方正仿宋_GBK" w:eastAsia="方正仿宋_GBK" w:cs="方正仿宋_GBK"/>
          <w:b w:val="0"/>
          <w:bCs w:val="0"/>
          <w:sz w:val="24"/>
        </w:rPr>
        <w:t>4</w:t>
      </w:r>
      <w:r>
        <w:rPr>
          <w:rFonts w:hint="eastAsia" w:ascii="方正仿宋_GBK" w:hAnsi="方正仿宋_GBK" w:eastAsia="方正仿宋_GBK" w:cs="方正仿宋_GBK"/>
          <w:b w:val="0"/>
          <w:bCs w:val="0"/>
          <w:sz w:val="24"/>
          <w:lang w:eastAsia="zh-CN"/>
        </w:rPr>
        <w:t>.</w:t>
      </w:r>
      <w:r>
        <w:rPr>
          <w:rFonts w:hint="eastAsia" w:ascii="方正仿宋_GBK" w:hAnsi="方正仿宋_GBK" w:eastAsia="方正仿宋_GBK" w:cs="方正仿宋_GBK"/>
          <w:b/>
          <w:bCs/>
          <w:sz w:val="24"/>
        </w:rPr>
        <w:t>落实政府采购政策需满足的资格要求：</w:t>
      </w:r>
    </w:p>
    <w:p w14:paraId="204148CF">
      <w:pPr>
        <w:spacing w:line="520" w:lineRule="exact"/>
        <w:ind w:firstLineChars="200"/>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rPr>
        <w:t>本项目不专门面向中小微企业采购，执行价格扣除优惠政策，对小微企业报价给予10%的扣除</w:t>
      </w:r>
      <w:r>
        <w:rPr>
          <w:rFonts w:hint="eastAsia" w:ascii="方正仿宋_GBK" w:hAnsi="方正仿宋_GBK" w:eastAsia="方正仿宋_GBK" w:cs="方正仿宋_GBK"/>
          <w:sz w:val="24"/>
          <w:lang w:eastAsia="zh-CN"/>
        </w:rPr>
        <w:t>，供应商需</w:t>
      </w:r>
      <w:r>
        <w:rPr>
          <w:rFonts w:hint="eastAsia" w:ascii="方正仿宋_GBK" w:hAnsi="方正仿宋_GBK" w:eastAsia="方正仿宋_GBK" w:cs="方正仿宋_GBK"/>
          <w:sz w:val="24"/>
        </w:rPr>
        <w:t>提供《中小企业声明函》；监狱和戒毒企业视同小型、微型企业，提供由省级以上监狱管理局、戒毒管理局(含新疆生产建设兵团)出具的属于监狱企业的证明文件；残疾人福利性单位视同小型、微型企业，提供《残疾人福利性单位声明函》</w:t>
      </w:r>
      <w:r>
        <w:rPr>
          <w:rFonts w:hint="eastAsia" w:ascii="方正仿宋_GBK" w:hAnsi="方正仿宋_GBK" w:eastAsia="方正仿宋_GBK" w:cs="方正仿宋_GBK"/>
          <w:sz w:val="24"/>
          <w:lang w:eastAsia="zh-CN"/>
        </w:rPr>
        <w:t>。</w:t>
      </w:r>
    </w:p>
    <w:p w14:paraId="47C40901">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本项目采购标的对应的中小企业划分标准所属行业为：</w:t>
      </w:r>
      <w:r>
        <w:rPr>
          <w:rFonts w:hint="eastAsia" w:ascii="方正仿宋_GBK" w:hAnsi="方正仿宋_GBK" w:eastAsia="方正仿宋_GBK" w:cs="方正仿宋_GBK"/>
          <w:b/>
          <w:bCs/>
          <w:sz w:val="24"/>
        </w:rPr>
        <w:t>其他未列明行业</w:t>
      </w:r>
      <w:r>
        <w:rPr>
          <w:rFonts w:hint="eastAsia" w:ascii="方正仿宋_GBK" w:hAnsi="方正仿宋_GBK" w:eastAsia="方正仿宋_GBK" w:cs="方正仿宋_GBK"/>
          <w:sz w:val="24"/>
        </w:rPr>
        <w:t>。</w:t>
      </w:r>
    </w:p>
    <w:p w14:paraId="397E01E8">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本项目</w:t>
      </w:r>
      <w:r>
        <w:rPr>
          <w:rFonts w:hint="eastAsia" w:ascii="方正仿宋_GBK" w:hAnsi="方正仿宋_GBK" w:eastAsia="方正仿宋_GBK" w:cs="方正仿宋_GBK"/>
          <w:b/>
          <w:bCs/>
          <w:sz w:val="24"/>
        </w:rPr>
        <w:t>不接受联合体</w:t>
      </w:r>
      <w:r>
        <w:rPr>
          <w:rFonts w:hint="eastAsia" w:ascii="方正仿宋_GBK" w:hAnsi="方正仿宋_GBK" w:eastAsia="方正仿宋_GBK" w:cs="方正仿宋_GBK"/>
          <w:b/>
          <w:bCs/>
          <w:sz w:val="24"/>
          <w:lang w:val="en-US" w:eastAsia="zh-CN"/>
        </w:rPr>
        <w:t>投标</w:t>
      </w:r>
      <w:r>
        <w:rPr>
          <w:rFonts w:hint="eastAsia" w:ascii="方正仿宋_GBK" w:hAnsi="方正仿宋_GBK" w:eastAsia="方正仿宋_GBK" w:cs="方正仿宋_GBK"/>
          <w:sz w:val="24"/>
        </w:rPr>
        <w:t>。</w:t>
      </w:r>
    </w:p>
    <w:p w14:paraId="276765E6">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具有计量检定和校准的资质文件（计量授权证书，CMA或CNAS资质证书），并提供复印件加盖供应商公章。</w:t>
      </w:r>
    </w:p>
    <w:p w14:paraId="6376248C">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具有同类仪器设备检定、校准服务项目实施经验。</w:t>
      </w:r>
    </w:p>
    <w:p w14:paraId="3353C764">
      <w:pPr>
        <w:spacing w:line="520" w:lineRule="exact"/>
        <w:ind w:firstLineChars="200"/>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七、评审细则</w:t>
      </w:r>
    </w:p>
    <w:p w14:paraId="7B5E5106">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评分标准：详见附件 2《综合评分法细则》。</w:t>
      </w:r>
    </w:p>
    <w:p w14:paraId="552A4E75">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最终报价在采购最高限价以下的为有效报价</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超出此范围的报价为无效报价</w:t>
      </w:r>
      <w:r>
        <w:rPr>
          <w:rFonts w:hint="eastAsia" w:ascii="方正仿宋_GBK" w:hAnsi="方正仿宋_GBK" w:eastAsia="方正仿宋_GBK" w:cs="方正仿宋_GBK"/>
          <w:sz w:val="24"/>
          <w:lang w:eastAsia="zh-CN"/>
        </w:rPr>
        <w:t>；无效报价的响应文件不予评审，也不参与成交候选排序</w:t>
      </w:r>
      <w:r>
        <w:rPr>
          <w:rFonts w:hint="eastAsia" w:ascii="方正仿宋_GBK" w:hAnsi="方正仿宋_GBK" w:eastAsia="方正仿宋_GBK" w:cs="方正仿宋_GBK"/>
          <w:sz w:val="24"/>
        </w:rPr>
        <w:t>。</w:t>
      </w:r>
    </w:p>
    <w:p w14:paraId="245166B1">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本次采购采用</w:t>
      </w:r>
      <w:r>
        <w:rPr>
          <w:rFonts w:hint="eastAsia" w:ascii="方正仿宋_GBK" w:hAnsi="方正仿宋_GBK" w:eastAsia="方正仿宋_GBK" w:cs="方正仿宋_GBK"/>
          <w:b/>
          <w:bCs/>
          <w:sz w:val="24"/>
        </w:rPr>
        <w:t>综合评分法</w:t>
      </w:r>
      <w:r>
        <w:rPr>
          <w:rFonts w:hint="eastAsia" w:ascii="方正仿宋_GBK" w:hAnsi="方正仿宋_GBK" w:eastAsia="方正仿宋_GBK" w:cs="方正仿宋_GBK"/>
          <w:sz w:val="24"/>
        </w:rPr>
        <w:t>。由南京市江宁生态环境局采购小组对每个有效供应商的响应文件技术部分</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lang w:val="en-US" w:eastAsia="zh-CN"/>
        </w:rPr>
        <w:t>商务部分</w:t>
      </w:r>
      <w:r>
        <w:rPr>
          <w:rFonts w:hint="eastAsia" w:ascii="方正仿宋_GBK" w:hAnsi="方正仿宋_GBK" w:eastAsia="方正仿宋_GBK" w:cs="方正仿宋_GBK"/>
          <w:sz w:val="24"/>
        </w:rPr>
        <w:t>进行</w:t>
      </w:r>
      <w:r>
        <w:rPr>
          <w:rFonts w:hint="eastAsia" w:ascii="方正仿宋_GBK" w:hAnsi="方正仿宋_GBK" w:eastAsia="方正仿宋_GBK" w:cs="方正仿宋_GBK"/>
          <w:sz w:val="24"/>
          <w:lang w:val="en-US" w:eastAsia="zh-CN"/>
        </w:rPr>
        <w:t>综合</w:t>
      </w:r>
      <w:r>
        <w:rPr>
          <w:rFonts w:hint="eastAsia" w:ascii="方正仿宋_GBK" w:hAnsi="方正仿宋_GBK" w:eastAsia="方正仿宋_GBK" w:cs="方正仿宋_GBK"/>
          <w:sz w:val="24"/>
        </w:rPr>
        <w:t>评审和评价。评标结果按综合评分由高到低顺序排列，综合评分相同的并列</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响应文件满足采购文件全部实质性要求且综合评分最高的供应商为排名第一的成交候选供应商。</w:t>
      </w:r>
    </w:p>
    <w:p w14:paraId="7138CE5D">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综合评分相同的，按报价由低到高顺序排列。南京市江宁生态环境局采购小组若认为，排在前面的成交候选供应商的最低报价或部分分项报价明显不合理、低于成本，有可能无法诚信履约的，应当要求其在规定期限内提供书面文件予以解释说明，并提交相关证明材料；否则，采购小组可取消该供应商的成交候选资格，按顺序由后续成交候选供应商递补，以此类推。</w:t>
      </w:r>
    </w:p>
    <w:p w14:paraId="7DA8151C">
      <w:pPr>
        <w:spacing w:line="520" w:lineRule="exact"/>
        <w:ind w:firstLineChars="200"/>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八、报名方式和报名截止时间</w:t>
      </w:r>
    </w:p>
    <w:p w14:paraId="3C60D918">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采购方式：竞争性磋商</w:t>
      </w:r>
    </w:p>
    <w:p w14:paraId="3381C596">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报名方式：</w:t>
      </w:r>
    </w:p>
    <w:p w14:paraId="0F18DC31">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（1）截止时间：2026年 3月 20日17</w:t>
      </w:r>
      <w:r>
        <w:rPr>
          <w:rFonts w:hint="eastAsia" w:ascii="方正仿宋_GBK" w:hAnsi="方正仿宋_GBK" w:eastAsia="方正仿宋_GBK" w:cs="方正仿宋_GBK"/>
          <w:sz w:val="24"/>
          <w:lang w:val="en-US" w:eastAsia="zh-CN"/>
        </w:rPr>
        <w:t>:</w:t>
      </w:r>
      <w:r>
        <w:rPr>
          <w:rFonts w:hint="eastAsia" w:ascii="方正仿宋_GBK" w:hAnsi="方正仿宋_GBK" w:eastAsia="方正仿宋_GBK" w:cs="方正仿宋_GBK"/>
          <w:sz w:val="24"/>
        </w:rPr>
        <w:t>00（北京时间，逾期不予受理）</w:t>
      </w:r>
    </w:p>
    <w:p w14:paraId="0CC57E4D">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r>
        <w:rPr>
          <w:rFonts w:hint="eastAsia" w:ascii="方正仿宋_GBK" w:hAnsi="方正仿宋_GBK" w:eastAsia="方正仿宋_GBK" w:cs="方正仿宋_GBK"/>
          <w:sz w:val="24"/>
          <w:lang w:val="en-US" w:eastAsia="zh-CN"/>
        </w:rPr>
        <w:t>报名</w:t>
      </w:r>
      <w:r>
        <w:rPr>
          <w:rFonts w:hint="eastAsia" w:ascii="方正仿宋_GBK" w:hAnsi="方正仿宋_GBK" w:eastAsia="方正仿宋_GBK" w:cs="方正仿宋_GBK"/>
          <w:sz w:val="24"/>
        </w:rPr>
        <w:t>地点：江苏省南京市江宁区秦淮路58号天恒大厦13楼</w:t>
      </w:r>
    </w:p>
    <w:p w14:paraId="5CBBAD14">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w:t>
      </w:r>
      <w:r>
        <w:rPr>
          <w:rFonts w:hint="eastAsia" w:ascii="方正仿宋_GBK" w:hAnsi="方正仿宋_GBK" w:eastAsia="方正仿宋_GBK" w:cs="方正仿宋_GBK"/>
          <w:sz w:val="24"/>
          <w:lang w:val="en-US" w:eastAsia="zh-CN"/>
        </w:rPr>
        <w:t>.</w:t>
      </w:r>
      <w:r>
        <w:rPr>
          <w:rFonts w:hint="eastAsia" w:ascii="方正仿宋_GBK" w:hAnsi="方正仿宋_GBK" w:eastAsia="方正仿宋_GBK" w:cs="方正仿宋_GBK"/>
          <w:sz w:val="24"/>
        </w:rPr>
        <w:t>符合上述资格要求的供应商，获取采购文件时须携带下列资料报名（原件核查，复印件加盖供应商公章留存）：</w:t>
      </w:r>
    </w:p>
    <w:p w14:paraId="78DC4881">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（1）法人或其他组织提供营业执照</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法人证书或组织机构代码证</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自然人提供身份证；</w:t>
      </w:r>
    </w:p>
    <w:p w14:paraId="5FD39A86">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2</w:t>
      </w:r>
      <w:r>
        <w:rPr>
          <w:rFonts w:hint="eastAsia" w:ascii="方正仿宋_GBK" w:hAnsi="方正仿宋_GBK" w:eastAsia="方正仿宋_GBK" w:cs="方正仿宋_GBK"/>
          <w:sz w:val="24"/>
        </w:rPr>
        <w:t>）履行合同所必需的设备和专业技术能力的证明材料，或承诺书（原件）；</w:t>
      </w:r>
    </w:p>
    <w:p w14:paraId="1DF01D41">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3</w:t>
      </w:r>
      <w:r>
        <w:rPr>
          <w:rFonts w:hint="eastAsia" w:ascii="方正仿宋_GBK" w:hAnsi="方正仿宋_GBK" w:eastAsia="方正仿宋_GBK" w:cs="方正仿宋_GBK"/>
          <w:sz w:val="24"/>
        </w:rPr>
        <w:t>）参加本次政府采购活动前</w:t>
      </w:r>
      <w:r>
        <w:rPr>
          <w:rFonts w:hint="eastAsia" w:ascii="方正仿宋_GBK" w:hAnsi="方正仿宋_GBK" w:eastAsia="方正仿宋_GBK" w:cs="方正仿宋_GBK"/>
          <w:sz w:val="24"/>
          <w:lang w:val="en-US" w:eastAsia="zh-CN"/>
        </w:rPr>
        <w:t>1</w:t>
      </w:r>
      <w:r>
        <w:rPr>
          <w:rFonts w:hint="eastAsia" w:ascii="方正仿宋_GBK" w:hAnsi="方正仿宋_GBK" w:eastAsia="方正仿宋_GBK" w:cs="方正仿宋_GBK"/>
          <w:sz w:val="24"/>
        </w:rPr>
        <w:t>年内（至少</w:t>
      </w:r>
      <w:r>
        <w:rPr>
          <w:rFonts w:hint="eastAsia" w:ascii="方正仿宋_GBK" w:hAnsi="方正仿宋_GBK" w:eastAsia="方正仿宋_GBK" w:cs="方正仿宋_GBK"/>
          <w:sz w:val="24"/>
          <w:lang w:val="en-US" w:eastAsia="zh-CN"/>
        </w:rPr>
        <w:t>1</w:t>
      </w:r>
      <w:r>
        <w:rPr>
          <w:rFonts w:hint="eastAsia" w:ascii="方正仿宋_GBK" w:hAnsi="方正仿宋_GBK" w:eastAsia="方正仿宋_GBK" w:cs="方正仿宋_GBK"/>
          <w:sz w:val="24"/>
        </w:rPr>
        <w:t>个月）依法缴纳税收和社会保障资金的相关材料复印件</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加盖供应商公章</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w:t>
      </w:r>
    </w:p>
    <w:p w14:paraId="156CB48E">
      <w:pPr>
        <w:pStyle w:val="4"/>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4</w:t>
      </w:r>
      <w:r>
        <w:rPr>
          <w:rFonts w:hint="eastAsia" w:ascii="方正仿宋_GBK" w:hAnsi="方正仿宋_GBK" w:eastAsia="方正仿宋_GBK" w:cs="方正仿宋_GBK"/>
          <w:sz w:val="24"/>
        </w:rPr>
        <w:t>）参加本次政府采购活动前3 年内在经营活动中没有重大违法记录的书面声明</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lang w:val="en-US" w:eastAsia="zh-CN"/>
        </w:rPr>
        <w:t>原件</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w:t>
      </w:r>
    </w:p>
    <w:p w14:paraId="1A44DACC">
      <w:pPr>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5</w:t>
      </w:r>
      <w:r>
        <w:rPr>
          <w:rFonts w:hint="eastAsia" w:ascii="方正仿宋_GBK" w:hAnsi="方正仿宋_GBK" w:eastAsia="方正仿宋_GBK" w:cs="方正仿宋_GBK"/>
          <w:sz w:val="24"/>
        </w:rPr>
        <w:t>）《南京市政府采购供应商信用记录表暨信用承诺书》</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lang w:val="en-US" w:eastAsia="zh-CN"/>
        </w:rPr>
        <w:t>原件</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w:t>
      </w:r>
    </w:p>
    <w:p w14:paraId="797850CB">
      <w:pPr>
        <w:pStyle w:val="4"/>
        <w:ind w:firstLineChars="200"/>
        <w:rPr>
          <w:rFonts w:eastAsia="方正仿宋_GBK"/>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6</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eastAsia="zh-CN"/>
        </w:rPr>
        <w:t>法定代表人授权书</w:t>
      </w:r>
      <w:r>
        <w:rPr>
          <w:rFonts w:hint="eastAsia" w:ascii="方正仿宋_GBK" w:hAnsi="方正仿宋_GBK" w:eastAsia="方正仿宋_GBK" w:cs="方正仿宋_GBK"/>
          <w:sz w:val="24"/>
        </w:rPr>
        <w:t>（原件，如法定代表人签署文件</w:t>
      </w:r>
      <w:r>
        <w:rPr>
          <w:rFonts w:hint="eastAsia" w:ascii="方正仿宋_GBK" w:hAnsi="方正仿宋_GBK" w:eastAsia="方正仿宋_GBK" w:cs="方正仿宋_GBK"/>
          <w:sz w:val="24"/>
          <w:lang w:val="en-US" w:eastAsia="zh-CN"/>
        </w:rPr>
        <w:t>则</w:t>
      </w:r>
      <w:r>
        <w:rPr>
          <w:rFonts w:hint="eastAsia" w:ascii="方正仿宋_GBK" w:hAnsi="方正仿宋_GBK" w:eastAsia="方正仿宋_GBK" w:cs="方正仿宋_GBK"/>
          <w:sz w:val="24"/>
        </w:rPr>
        <w:t>无需出具）；</w:t>
      </w:r>
    </w:p>
    <w:p w14:paraId="2E92CD1C">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联系人</w:t>
      </w:r>
      <w:r>
        <w:rPr>
          <w:rFonts w:hint="eastAsia" w:ascii="方正仿宋_GBK" w:hAnsi="方正仿宋_GBK" w:eastAsia="方正仿宋_GBK" w:cs="方正仿宋_GBK"/>
          <w:sz w:val="24"/>
        </w:rPr>
        <w:t>：戎主任</w:t>
      </w:r>
    </w:p>
    <w:p w14:paraId="4BAEEB6F">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rPr>
        <w:t>联系电话</w:t>
      </w:r>
      <w:r>
        <w:rPr>
          <w:rFonts w:hint="eastAsia" w:ascii="方正仿宋_GBK" w:hAnsi="方正仿宋_GBK" w:eastAsia="方正仿宋_GBK" w:cs="方正仿宋_GBK"/>
          <w:sz w:val="24"/>
        </w:rPr>
        <w:t xml:space="preserve">：18952021011 </w:t>
      </w:r>
    </w:p>
    <w:p w14:paraId="2E20FCBA">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b/>
          <w:bCs/>
          <w:sz w:val="24"/>
          <w:lang w:val="en-US" w:eastAsia="zh-CN"/>
        </w:rPr>
        <w:t>电子</w:t>
      </w:r>
      <w:r>
        <w:rPr>
          <w:rFonts w:hint="eastAsia" w:ascii="方正仿宋_GBK" w:hAnsi="方正仿宋_GBK" w:eastAsia="方正仿宋_GBK" w:cs="方正仿宋_GBK"/>
          <w:b/>
          <w:bCs/>
          <w:sz w:val="24"/>
        </w:rPr>
        <w:t>邮箱</w:t>
      </w:r>
      <w:r>
        <w:rPr>
          <w:rFonts w:hint="eastAsia" w:ascii="方正仿宋_GBK" w:hAnsi="方正仿宋_GBK" w:eastAsia="方正仿宋_GBK" w:cs="方正仿宋_GBK"/>
          <w:sz w:val="24"/>
        </w:rPr>
        <w:t>：jn52106877@126.com</w:t>
      </w:r>
    </w:p>
    <w:p w14:paraId="31E16475">
      <w:pPr>
        <w:numPr>
          <w:ilvl w:val="0"/>
          <w:numId w:val="1"/>
        </w:numPr>
        <w:spacing w:line="520" w:lineRule="exact"/>
        <w:ind w:firstLineChars="200"/>
        <w:rPr>
          <w:rFonts w:hint="eastAsia" w:ascii="方正仿宋_GBK" w:hAnsi="方正仿宋_GBK" w:eastAsia="方正仿宋_GBK" w:cs="方正仿宋_GBK"/>
          <w:b/>
          <w:bCs/>
          <w:sz w:val="24"/>
          <w:lang w:val="en-US" w:eastAsia="zh-CN"/>
        </w:rPr>
      </w:pPr>
      <w:r>
        <w:rPr>
          <w:rFonts w:hint="eastAsia" w:ascii="方正仿宋_GBK" w:hAnsi="方正仿宋_GBK" w:eastAsia="方正仿宋_GBK" w:cs="方正仿宋_GBK"/>
          <w:b/>
          <w:bCs/>
          <w:sz w:val="24"/>
        </w:rPr>
        <w:t>采购评分办法与响应文件递交</w:t>
      </w:r>
      <w:r>
        <w:rPr>
          <w:rFonts w:hint="eastAsia" w:ascii="方正仿宋_GBK" w:hAnsi="方正仿宋_GBK" w:eastAsia="方正仿宋_GBK" w:cs="方正仿宋_GBK"/>
          <w:b/>
          <w:bCs/>
          <w:sz w:val="24"/>
          <w:lang w:val="en-US" w:eastAsia="zh-CN"/>
        </w:rPr>
        <w:t>要求</w:t>
      </w:r>
    </w:p>
    <w:p w14:paraId="79C570D7">
      <w:pPr>
        <w:numPr>
          <w:ilvl w:val="0"/>
          <w:numId w:val="0"/>
        </w:numPr>
        <w:spacing w:line="52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1.响应文件份数：正本</w:t>
      </w:r>
      <w:r>
        <w:rPr>
          <w:rFonts w:hint="eastAsia" w:ascii="方正仿宋_GBK" w:hAnsi="方正仿宋_GBK" w:eastAsia="方正仿宋_GBK" w:cs="方正仿宋_GBK"/>
          <w:sz w:val="24"/>
          <w:lang w:val="en-US" w:eastAsia="zh-CN"/>
        </w:rPr>
        <w:t>1</w:t>
      </w:r>
      <w:r>
        <w:rPr>
          <w:rFonts w:hint="eastAsia" w:ascii="方正仿宋_GBK" w:hAnsi="方正仿宋_GBK" w:eastAsia="方正仿宋_GBK" w:cs="方正仿宋_GBK"/>
          <w:sz w:val="24"/>
        </w:rPr>
        <w:t>份</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副本</w:t>
      </w:r>
      <w:r>
        <w:rPr>
          <w:rFonts w:hint="eastAsia" w:ascii="方正仿宋_GBK" w:hAnsi="方正仿宋_GBK" w:eastAsia="方正仿宋_GBK" w:cs="方正仿宋_GBK"/>
          <w:sz w:val="24"/>
          <w:lang w:val="en-US" w:eastAsia="zh-CN"/>
        </w:rPr>
        <w:t>2</w:t>
      </w:r>
      <w:r>
        <w:rPr>
          <w:rFonts w:hint="eastAsia" w:ascii="方正仿宋_GBK" w:hAnsi="方正仿宋_GBK" w:eastAsia="方正仿宋_GBK" w:cs="方正仿宋_GBK"/>
          <w:sz w:val="24"/>
        </w:rPr>
        <w:t>份，每份投标文件须清楚标明“正本”或“副本”字样</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电子版投标文件（U 盘</w:t>
      </w:r>
      <w:r>
        <w:rPr>
          <w:rFonts w:hint="eastAsia" w:ascii="方正仿宋_GBK" w:hAnsi="方正仿宋_GBK" w:eastAsia="方正仿宋_GBK" w:cs="方正仿宋_GBK"/>
          <w:sz w:val="24"/>
          <w:lang w:val="en-US" w:eastAsia="zh-CN"/>
        </w:rPr>
        <w:t>存储</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1</w:t>
      </w:r>
      <w:r>
        <w:rPr>
          <w:rFonts w:hint="eastAsia" w:ascii="方正仿宋_GBK" w:hAnsi="方正仿宋_GBK" w:eastAsia="方正仿宋_GBK" w:cs="方正仿宋_GBK"/>
          <w:sz w:val="24"/>
        </w:rPr>
        <w:t>份（随纸质文件一并提交）。当纸质副本文件、电子版文件和纸质正本文件不一致时，</w:t>
      </w:r>
      <w:r>
        <w:rPr>
          <w:rFonts w:hint="eastAsia" w:ascii="方正仿宋_GBK" w:hAnsi="方正仿宋_GBK" w:eastAsia="方正仿宋_GBK" w:cs="方正仿宋_GBK"/>
          <w:b/>
          <w:bCs/>
          <w:sz w:val="24"/>
        </w:rPr>
        <w:t>以纸质正本文件为准</w:t>
      </w:r>
      <w:r>
        <w:rPr>
          <w:rFonts w:hint="eastAsia" w:ascii="方正仿宋_GBK" w:hAnsi="方正仿宋_GBK" w:eastAsia="方正仿宋_GBK" w:cs="方正仿宋_GBK"/>
          <w:sz w:val="24"/>
        </w:rPr>
        <w:t>。</w:t>
      </w:r>
    </w:p>
    <w:p w14:paraId="7A63F75B">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2.评标方法：</w:t>
      </w:r>
      <w:r>
        <w:rPr>
          <w:rFonts w:hint="eastAsia" w:ascii="方正仿宋_GBK" w:hAnsi="方正仿宋_GBK" w:eastAsia="方正仿宋_GBK" w:cs="方正仿宋_GBK"/>
          <w:sz w:val="24"/>
          <w:lang w:val="en-US" w:eastAsia="zh-CN"/>
        </w:rPr>
        <w:t>由</w:t>
      </w:r>
      <w:r>
        <w:rPr>
          <w:rFonts w:hint="eastAsia" w:ascii="方正仿宋_GBK" w:hAnsi="方正仿宋_GBK" w:eastAsia="方正仿宋_GBK" w:cs="方正仿宋_GBK"/>
          <w:sz w:val="24"/>
        </w:rPr>
        <w:t>南京市江宁生态环境局组织</w:t>
      </w:r>
      <w:r>
        <w:rPr>
          <w:rFonts w:hint="eastAsia" w:ascii="方正仿宋_GBK" w:hAnsi="方正仿宋_GBK" w:eastAsia="方正仿宋_GBK" w:cs="方正仿宋_GBK"/>
          <w:sz w:val="24"/>
          <w:lang w:val="en-US" w:eastAsia="zh-CN"/>
        </w:rPr>
        <w:t>本次</w:t>
      </w:r>
      <w:r>
        <w:rPr>
          <w:rFonts w:hint="eastAsia" w:ascii="方正仿宋_GBK" w:hAnsi="方正仿宋_GBK" w:eastAsia="方正仿宋_GBK" w:cs="方正仿宋_GBK"/>
          <w:sz w:val="24"/>
        </w:rPr>
        <w:t>采购</w:t>
      </w:r>
      <w:r>
        <w:rPr>
          <w:rFonts w:hint="eastAsia" w:ascii="方正仿宋_GBK" w:hAnsi="方正仿宋_GBK" w:eastAsia="方正仿宋_GBK" w:cs="方正仿宋_GBK"/>
          <w:sz w:val="24"/>
          <w:lang w:val="en-US" w:eastAsia="zh-CN"/>
        </w:rPr>
        <w:t>工作</w:t>
      </w:r>
      <w:r>
        <w:rPr>
          <w:rFonts w:hint="eastAsia" w:ascii="方正仿宋_GBK" w:hAnsi="方正仿宋_GBK" w:eastAsia="方正仿宋_GBK" w:cs="方正仿宋_GBK"/>
          <w:sz w:val="24"/>
        </w:rPr>
        <w:t>，采购小组根据本项目综合评比标准（附件 2）进行综合评比打分。</w:t>
      </w:r>
    </w:p>
    <w:p w14:paraId="62B1FE5F">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3.响应文件递交截止时间：2026年 3月 2</w:t>
      </w:r>
      <w:r>
        <w:rPr>
          <w:rFonts w:hint="eastAsia" w:ascii="方正仿宋_GBK" w:hAnsi="方正仿宋_GBK" w:eastAsia="方正仿宋_GBK" w:cs="方正仿宋_GBK"/>
          <w:sz w:val="24"/>
          <w:lang w:val="en-US" w:eastAsia="zh-CN"/>
        </w:rPr>
        <w:t>4</w:t>
      </w:r>
      <w:r>
        <w:rPr>
          <w:rFonts w:hint="eastAsia" w:ascii="方正仿宋_GBK" w:hAnsi="方正仿宋_GBK" w:eastAsia="方正仿宋_GBK" w:cs="方正仿宋_GBK"/>
          <w:sz w:val="24"/>
        </w:rPr>
        <w:t>日14</w:t>
      </w:r>
      <w:r>
        <w:rPr>
          <w:rFonts w:hint="eastAsia" w:ascii="方正仿宋_GBK" w:hAnsi="方正仿宋_GBK" w:eastAsia="方正仿宋_GBK" w:cs="方正仿宋_GBK"/>
          <w:sz w:val="24"/>
          <w:lang w:val="en-US" w:eastAsia="zh-CN"/>
        </w:rPr>
        <w:t>:</w:t>
      </w:r>
      <w:r>
        <w:rPr>
          <w:rFonts w:hint="eastAsia" w:ascii="方正仿宋_GBK" w:hAnsi="方正仿宋_GBK" w:eastAsia="方正仿宋_GBK" w:cs="方正仿宋_GBK"/>
          <w:sz w:val="24"/>
        </w:rPr>
        <w:t>00（北京时间，逾期送达或未送达指定地点的响应文件，采购人不予受理）</w:t>
      </w:r>
    </w:p>
    <w:p w14:paraId="75052D91">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4.递交地点：江苏省南京市江宁区秦淮路58号天恒大厦13楼</w:t>
      </w:r>
    </w:p>
    <w:p w14:paraId="05A7FCC5">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5.采购评分时间：2026年3月2</w:t>
      </w:r>
      <w:r>
        <w:rPr>
          <w:rFonts w:hint="eastAsia" w:ascii="方正仿宋_GBK" w:hAnsi="方正仿宋_GBK" w:eastAsia="方正仿宋_GBK" w:cs="方正仿宋_GBK"/>
          <w:sz w:val="24"/>
          <w:lang w:val="en-US" w:eastAsia="zh-CN"/>
        </w:rPr>
        <w:t>4</w:t>
      </w:r>
      <w:r>
        <w:rPr>
          <w:rFonts w:hint="eastAsia" w:ascii="方正仿宋_GBK" w:hAnsi="方正仿宋_GBK" w:eastAsia="方正仿宋_GBK" w:cs="方正仿宋_GBK"/>
          <w:sz w:val="24"/>
        </w:rPr>
        <w:t>日下午15</w:t>
      </w:r>
      <w:r>
        <w:rPr>
          <w:rFonts w:hint="eastAsia" w:ascii="方正仿宋_GBK" w:hAnsi="方正仿宋_GBK" w:eastAsia="方正仿宋_GBK" w:cs="方正仿宋_GBK"/>
          <w:sz w:val="24"/>
          <w:lang w:val="en-US" w:eastAsia="zh-CN"/>
        </w:rPr>
        <w:t>:</w:t>
      </w:r>
      <w:r>
        <w:rPr>
          <w:rFonts w:hint="eastAsia" w:ascii="方正仿宋_GBK" w:hAnsi="方正仿宋_GBK" w:eastAsia="方正仿宋_GBK" w:cs="方正仿宋_GBK"/>
          <w:sz w:val="24"/>
        </w:rPr>
        <w:t>00（北京时间）</w:t>
      </w:r>
    </w:p>
    <w:p w14:paraId="52721EEF">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6.响应文件资料的组成：供应商</w:t>
      </w:r>
      <w:r>
        <w:rPr>
          <w:rFonts w:hint="eastAsia" w:ascii="方正仿宋_GBK" w:hAnsi="方正仿宋_GBK" w:eastAsia="方正仿宋_GBK" w:cs="方正仿宋_GBK"/>
          <w:sz w:val="24"/>
          <w:lang w:val="en-US" w:eastAsia="zh-CN"/>
        </w:rPr>
        <w:t>须</w:t>
      </w:r>
      <w:r>
        <w:rPr>
          <w:rFonts w:hint="eastAsia" w:ascii="方正仿宋_GBK" w:hAnsi="方正仿宋_GBK" w:eastAsia="方正仿宋_GBK" w:cs="方正仿宋_GBK"/>
          <w:sz w:val="24"/>
        </w:rPr>
        <w:t>在规定时间内从采购人处获取附件1-4</w:t>
      </w:r>
      <w:r>
        <w:rPr>
          <w:rFonts w:hint="eastAsia" w:ascii="方正仿宋_GBK" w:hAnsi="方正仿宋_GBK" w:eastAsia="方正仿宋_GBK" w:cs="方正仿宋_GBK"/>
          <w:sz w:val="24"/>
          <w:lang w:eastAsia="zh-CN"/>
        </w:rPr>
        <w:t>，</w:t>
      </w:r>
      <w:r>
        <w:rPr>
          <w:rFonts w:hint="eastAsia" w:ascii="方正仿宋_GBK" w:hAnsi="方正仿宋_GBK" w:eastAsia="方正仿宋_GBK" w:cs="方正仿宋_GBK"/>
          <w:sz w:val="24"/>
        </w:rPr>
        <w:t>并按采购文件要求编制、提交响应材料参与投标。</w:t>
      </w:r>
    </w:p>
    <w:p w14:paraId="403CFDCB">
      <w:pPr>
        <w:spacing w:line="520" w:lineRule="exact"/>
        <w:ind w:left="479" w:leftChars="228" w:firstLine="0" w:firstLineChars="0"/>
        <w:rPr>
          <w:rFonts w:hint="eastAsia" w:ascii="方正仿宋_GBK" w:hAnsi="方正仿宋_GBK" w:eastAsia="方正仿宋_GBK" w:cs="方正仿宋_GBK"/>
          <w:sz w:val="24"/>
        </w:rPr>
      </w:pPr>
    </w:p>
    <w:p w14:paraId="1E9F6A48">
      <w:pPr>
        <w:spacing w:line="520" w:lineRule="exact"/>
        <w:ind w:left="479" w:leftChars="228" w:firstLine="0" w:firstLineChars="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附件1：2026年南京市江宁生态环境监测监控中心仪器设备检定、校准清单附件2：综合评分法细则</w:t>
      </w:r>
    </w:p>
    <w:p w14:paraId="4B1502AD">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附件3：2026年南京市江宁生态环境监测监控中心仪器设备检定、校准服务项目采购综合报价单</w:t>
      </w:r>
    </w:p>
    <w:p w14:paraId="226C171C">
      <w:pPr>
        <w:spacing w:line="520" w:lineRule="exact"/>
        <w:ind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附件4：资格证明文件</w:t>
      </w:r>
    </w:p>
    <w:p w14:paraId="718AEEE7">
      <w:pPr>
        <w:pStyle w:val="4"/>
        <w:ind w:firstLineChars="200"/>
        <w:rPr>
          <w:rFonts w:hint="eastAsia" w:eastAsia="方正仿宋_GBK"/>
          <w:lang w:val="en-US" w:eastAsia="zh-CN"/>
        </w:rPr>
      </w:pPr>
      <w:r>
        <w:rPr>
          <w:rFonts w:hint="eastAsia" w:eastAsia="方正仿宋_GBK"/>
          <w:lang w:val="en-US" w:eastAsia="zh-CN"/>
        </w:rPr>
        <w:t xml:space="preserve"> </w:t>
      </w:r>
    </w:p>
    <w:p w14:paraId="01A8E597">
      <w:pPr>
        <w:spacing w:line="520" w:lineRule="exact"/>
        <w:rPr>
          <w:rFonts w:hint="eastAsia" w:ascii="方正仿宋_GBK" w:hAnsi="方正仿宋_GBK" w:eastAsia="方正仿宋_GBK" w:cs="方正仿宋_GBK"/>
          <w:sz w:val="24"/>
        </w:rPr>
      </w:pPr>
    </w:p>
    <w:p w14:paraId="687479A4">
      <w:pPr>
        <w:pStyle w:val="4"/>
        <w:rPr>
          <w:rFonts w:hint="eastAsia"/>
        </w:rPr>
      </w:pPr>
    </w:p>
    <w:p w14:paraId="013E0CC3">
      <w:pPr>
        <w:spacing w:line="520" w:lineRule="exact"/>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南京市江宁生态环境局</w:t>
      </w:r>
    </w:p>
    <w:p w14:paraId="2318D6A2">
      <w:pPr>
        <w:spacing w:line="52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sz w:val="24"/>
          <w:shd w:val="clear"/>
        </w:rPr>
        <w:t xml:space="preserve">  </w:t>
      </w:r>
      <w:r>
        <w:rPr>
          <w:rFonts w:hint="eastAsia" w:ascii="方正仿宋_GBK" w:hAnsi="方正仿宋_GBK" w:eastAsia="方正仿宋_GBK" w:cs="方正仿宋_GBK"/>
          <w:sz w:val="24"/>
          <w:shd w:val="clear" w:color="auto"/>
        </w:rPr>
        <w:t>2026年3月1</w:t>
      </w:r>
      <w:r>
        <w:rPr>
          <w:rFonts w:hint="eastAsia" w:ascii="方正仿宋_GBK" w:hAnsi="方正仿宋_GBK" w:eastAsia="方正仿宋_GBK" w:cs="方正仿宋_GBK"/>
          <w:sz w:val="24"/>
          <w:shd w:val="clear" w:color="auto"/>
          <w:lang w:val="en-US" w:eastAsia="zh-CN"/>
        </w:rPr>
        <w:t>7</w:t>
      </w:r>
      <w:r>
        <w:rPr>
          <w:rFonts w:hint="eastAsia" w:ascii="方正仿宋_GBK" w:hAnsi="方正仿宋_GBK" w:eastAsia="方正仿宋_GBK" w:cs="方正仿宋_GBK"/>
          <w:sz w:val="24"/>
          <w:shd w:val="clear" w:color="auto"/>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仿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49996"/>
    <w:multiLevelType w:val="singleLevel"/>
    <w:tmpl w:val="E4449996"/>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B41"/>
    <w:rsid w:val="00236C22"/>
    <w:rsid w:val="006A2250"/>
    <w:rsid w:val="008E6ECC"/>
    <w:rsid w:val="009072DD"/>
    <w:rsid w:val="009F66C5"/>
    <w:rsid w:val="00A92B41"/>
    <w:rsid w:val="00F5534A"/>
    <w:rsid w:val="029860B9"/>
    <w:rsid w:val="02C7548A"/>
    <w:rsid w:val="054C3F6A"/>
    <w:rsid w:val="08E97897"/>
    <w:rsid w:val="0A9258B1"/>
    <w:rsid w:val="11341E4F"/>
    <w:rsid w:val="13C97278"/>
    <w:rsid w:val="17A5005E"/>
    <w:rsid w:val="17B615BD"/>
    <w:rsid w:val="190E42F2"/>
    <w:rsid w:val="19C42318"/>
    <w:rsid w:val="1A156F4A"/>
    <w:rsid w:val="1D1C7F82"/>
    <w:rsid w:val="1DB84880"/>
    <w:rsid w:val="1E7459AE"/>
    <w:rsid w:val="1FC076D3"/>
    <w:rsid w:val="1FC21213"/>
    <w:rsid w:val="22CD3ACD"/>
    <w:rsid w:val="236A5084"/>
    <w:rsid w:val="237006B3"/>
    <w:rsid w:val="286732DB"/>
    <w:rsid w:val="28D32671"/>
    <w:rsid w:val="291E1D36"/>
    <w:rsid w:val="296C4BAC"/>
    <w:rsid w:val="29B21A20"/>
    <w:rsid w:val="2F175A12"/>
    <w:rsid w:val="2F940A8D"/>
    <w:rsid w:val="318C6C76"/>
    <w:rsid w:val="31FF1D6C"/>
    <w:rsid w:val="32804285"/>
    <w:rsid w:val="338C4B2C"/>
    <w:rsid w:val="384C6875"/>
    <w:rsid w:val="39D21A12"/>
    <w:rsid w:val="3B3D5F9E"/>
    <w:rsid w:val="3B5B2FA2"/>
    <w:rsid w:val="3C2E4FEE"/>
    <w:rsid w:val="3D110082"/>
    <w:rsid w:val="3EE70576"/>
    <w:rsid w:val="3FE954C1"/>
    <w:rsid w:val="450E7DBA"/>
    <w:rsid w:val="45F3027E"/>
    <w:rsid w:val="46505DE1"/>
    <w:rsid w:val="46C978C9"/>
    <w:rsid w:val="49027E2A"/>
    <w:rsid w:val="49D20472"/>
    <w:rsid w:val="4AD949B5"/>
    <w:rsid w:val="4C872721"/>
    <w:rsid w:val="4DBC5B34"/>
    <w:rsid w:val="50C658D4"/>
    <w:rsid w:val="52E4674E"/>
    <w:rsid w:val="56863F5D"/>
    <w:rsid w:val="56DA342C"/>
    <w:rsid w:val="597F59B2"/>
    <w:rsid w:val="5C3956A4"/>
    <w:rsid w:val="5CD906CC"/>
    <w:rsid w:val="5D2B313A"/>
    <w:rsid w:val="5EA64025"/>
    <w:rsid w:val="5F3538F6"/>
    <w:rsid w:val="608B6E3B"/>
    <w:rsid w:val="612D443B"/>
    <w:rsid w:val="67DC26B7"/>
    <w:rsid w:val="69DB739E"/>
    <w:rsid w:val="6CE31224"/>
    <w:rsid w:val="6D97302A"/>
    <w:rsid w:val="71D13DC1"/>
    <w:rsid w:val="7390221B"/>
    <w:rsid w:val="7420296E"/>
    <w:rsid w:val="743633C1"/>
    <w:rsid w:val="74EA02A3"/>
    <w:rsid w:val="78E4594A"/>
    <w:rsid w:val="7DFF4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28"/>
      <w:szCs w:val="32"/>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rPr>
      <w:rFonts w:ascii="宋体"/>
      <w:sz w:val="2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customStyle="1" w:styleId="10">
    <w:name w:val="页眉 字符"/>
    <w:basedOn w:val="9"/>
    <w:link w:val="6"/>
    <w:qFormat/>
    <w:uiPriority w:val="0"/>
    <w:rPr>
      <w:rFonts w:asciiTheme="minorHAnsi" w:hAnsiTheme="minorHAnsi" w:eastAsiaTheme="minorEastAsia" w:cstheme="minorBidi"/>
      <w:kern w:val="2"/>
      <w:sz w:val="18"/>
      <w:szCs w:val="18"/>
    </w:rPr>
  </w:style>
  <w:style w:type="character" w:customStyle="1" w:styleId="11">
    <w:name w:val="页脚 字符"/>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3030</Words>
  <Characters>3181</Characters>
  <Lines>22</Lines>
  <Paragraphs>6</Paragraphs>
  <TotalTime>44</TotalTime>
  <ScaleCrop>false</ScaleCrop>
  <LinksUpToDate>false</LinksUpToDate>
  <CharactersWithSpaces>3240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2026-03-04T09:06:00Z</dcterms:created>
  <dc:creator>Administrator</dc:creator>
  <cp:lastModifiedBy>hjj</cp:lastModifiedBy>
  <cp:lastPrinted>2026-03-17T15:54:00Z</cp:lastPrinted>
  <dcterms:modified xsi:type="dcterms:W3CDTF">2026-03-17T16:09:14Z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5DFE8CAE15614786819FFF8021FCB91E_12</vt:lpwstr>
  </property>
  <property fmtid="{D5CDD505-2E9C-101B-9397-08002B2CF9AE}" pid="4" name="KSOTemplateDocerSaveRecord">
    <vt:lpwstr>eyJoZGlkIjoiMGNhYzFiOWU4Mjg0NzBhMjU2NzU1MDkzMDg5NWFmNzkiLCJ1c2VySWQiOiIyNjE1Mzg2NzcifQ==</vt:lpwstr>
  </property>
</Properties>
</file>