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ED6D88">
      <w:pPr>
        <w:wordWrap w:val="0"/>
        <w:jc w:val="lef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附件</w:t>
      </w:r>
      <w:r>
        <w:rPr>
          <w:rFonts w:ascii="Times New Roman" w:hAnsi="Times New Roman" w:eastAsia="方正仿宋_GBK" w:cs="Times New Roman"/>
          <w:sz w:val="32"/>
          <w:szCs w:val="32"/>
        </w:rPr>
        <w:t>1</w:t>
      </w:r>
      <w:bookmarkStart w:id="3" w:name="_GoBack"/>
      <w:bookmarkEnd w:id="3"/>
    </w:p>
    <w:p w14:paraId="3D93EC42">
      <w:pPr>
        <w:wordWrap w:val="0"/>
        <w:jc w:val="center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u w:val="single"/>
        </w:rPr>
        <w:t>2026年应急演练、局应急预案修订技术服务项目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采购需求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4"/>
        <w:gridCol w:w="6585"/>
      </w:tblGrid>
      <w:tr w14:paraId="4B0D4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35049">
            <w:pPr>
              <w:wordWrap w:val="0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</w:rPr>
              <w:t>项目名称</w:t>
            </w:r>
          </w:p>
        </w:tc>
        <w:tc>
          <w:tcPr>
            <w:tcW w:w="6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C041A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</w:rPr>
              <w:t>栖霞生态环境局2026年应急演练、局应急预案修订技术服务项目</w:t>
            </w:r>
          </w:p>
        </w:tc>
      </w:tr>
      <w:tr w14:paraId="08CFA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71AF3">
            <w:pPr>
              <w:wordWrap w:val="0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</w:rPr>
              <w:t>项目预算</w:t>
            </w:r>
          </w:p>
        </w:tc>
        <w:tc>
          <w:tcPr>
            <w:tcW w:w="6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E0CED">
            <w:pPr>
              <w:wordWrap w:val="0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</w:rPr>
              <w:t>5万元</w:t>
            </w:r>
          </w:p>
        </w:tc>
      </w:tr>
      <w:tr w14:paraId="78929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E48EF">
            <w:pPr>
              <w:wordWrap w:val="0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</w:rPr>
              <w:t>服务期限</w:t>
            </w:r>
          </w:p>
        </w:tc>
        <w:tc>
          <w:tcPr>
            <w:tcW w:w="6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D738B">
            <w:pPr>
              <w:wordWrap w:val="0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2026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</w:rPr>
              <w:t>年</w:t>
            </w: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</w:rPr>
              <w:t>1月</w:t>
            </w: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3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</w:rPr>
              <w:t>0日前</w:t>
            </w:r>
          </w:p>
        </w:tc>
      </w:tr>
      <w:tr w14:paraId="18A96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4" w:hRule="atLeast"/>
        </w:trPr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EB45A">
            <w:pPr>
              <w:wordWrap w:val="0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</w:rPr>
              <w:t>采购需求</w:t>
            </w:r>
          </w:p>
        </w:tc>
        <w:tc>
          <w:tcPr>
            <w:tcW w:w="6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84CED3">
            <w:pPr>
              <w:wordWrap w:val="0"/>
              <w:jc w:val="left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</w:rPr>
              <w:t>采购需求须包含但不限于以下内容：</w:t>
            </w:r>
          </w:p>
          <w:p w14:paraId="6A6F61F1">
            <w:pPr>
              <w:wordWrap w:val="0"/>
              <w:spacing w:line="400" w:lineRule="exact"/>
              <w:ind w:firstLine="560" w:firstLineChars="200"/>
              <w:jc w:val="left"/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根据《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  <w:lang w:eastAsia="zh-CN"/>
              </w:rPr>
              <w:t>江苏省突发环境事件应急预案管理办法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》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  <w:lang w:eastAsia="zh-CN"/>
              </w:rPr>
              <w:t>和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省厅应急办印发《关于加强环境应急处置实战演练的通知》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  <w:lang w:eastAsia="zh-CN"/>
              </w:rPr>
              <w:t>等文件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要求，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  <w:lang w:eastAsia="zh-CN"/>
              </w:rPr>
              <w:t>我局拟修订《栖霞生态环境局突发环境事件应急预案》。同时，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结合近几年演练工作开展情况，计划采购第三方技术服务，年度开展四次应急处置实战演练，其中含一次综合演练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</w:rPr>
              <w:t>。</w:t>
            </w:r>
          </w:p>
          <w:p w14:paraId="3A35AC46">
            <w:pPr>
              <w:wordWrap w:val="0"/>
              <w:spacing w:line="400" w:lineRule="exact"/>
              <w:ind w:firstLine="560" w:firstLineChars="200"/>
              <w:jc w:val="left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1.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预案修订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。修订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《栖霞生态环境局突发环境事件应急预案》，包含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栖霞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生态环境局应急组织指挥体系与职责，预防与预警机制，应急处置，后期处置，应急保障，监督管理等内容。</w:t>
            </w:r>
          </w:p>
          <w:p w14:paraId="4C22C2BC">
            <w:pPr>
              <w:wordWrap w:val="0"/>
              <w:spacing w:line="400" w:lineRule="exact"/>
              <w:ind w:firstLine="560" w:firstLineChars="200"/>
              <w:jc w:val="left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2.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应急演练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。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计划年度开展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次应急处置实战演练，其中含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次综合演练，检验提升联动响应、拦截封堵、抽取转运的及时性、协同性、有效性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。</w:t>
            </w:r>
          </w:p>
        </w:tc>
      </w:tr>
      <w:tr w14:paraId="10862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80AA6">
            <w:pPr>
              <w:wordWrap w:val="0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</w:rPr>
              <w:t>中标原则</w:t>
            </w:r>
          </w:p>
        </w:tc>
        <w:tc>
          <w:tcPr>
            <w:tcW w:w="6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0F60F">
            <w:pPr>
              <w:wordWrap w:val="0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</w:rPr>
              <w:t>综合评分法</w:t>
            </w:r>
          </w:p>
        </w:tc>
      </w:tr>
      <w:tr w14:paraId="52D33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9" w:hRule="atLeast"/>
        </w:trPr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ACCFC">
            <w:pPr>
              <w:wordWrap w:val="0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</w:rPr>
              <w:t>备</w:t>
            </w: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 xml:space="preserve">  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</w:rPr>
              <w:t>注</w:t>
            </w:r>
          </w:p>
        </w:tc>
        <w:tc>
          <w:tcPr>
            <w:tcW w:w="6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23E39">
            <w:pPr>
              <w:wordWrap w:val="0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</w:tr>
    </w:tbl>
    <w:p w14:paraId="15643294">
      <w:pPr>
        <w:jc w:val="left"/>
        <w:rPr>
          <w:rFonts w:hint="default" w:ascii="Times New Roman" w:hAnsi="Times New Roman" w:eastAsia="方正仿宋_GBK" w:cs="Times New Roman"/>
          <w:spacing w:val="-20"/>
          <w:sz w:val="32"/>
          <w:szCs w:val="32"/>
          <w:lang w:eastAsia="zh-CN"/>
        </w:rPr>
      </w:pPr>
    </w:p>
    <w:p w14:paraId="415FD87E">
      <w:pPr>
        <w:jc w:val="left"/>
        <w:rPr>
          <w:rFonts w:hint="default" w:ascii="Times New Roman" w:hAnsi="Times New Roman" w:eastAsia="方正仿宋_GBK" w:cs="Times New Roman"/>
          <w:spacing w:val="-20"/>
          <w:sz w:val="32"/>
          <w:szCs w:val="32"/>
          <w:lang w:eastAsia="zh-CN"/>
        </w:rPr>
      </w:pPr>
    </w:p>
    <w:p w14:paraId="29D4EA81">
      <w:pPr>
        <w:jc w:val="left"/>
        <w:rPr>
          <w:rFonts w:hint="default" w:ascii="Times New Roman" w:hAnsi="Times New Roman" w:eastAsia="方正仿宋_GBK" w:cs="Times New Roman"/>
          <w:spacing w:val="-20"/>
          <w:sz w:val="32"/>
          <w:szCs w:val="32"/>
          <w:lang w:eastAsia="zh-CN"/>
        </w:rPr>
      </w:pPr>
    </w:p>
    <w:p w14:paraId="3F89EAA4">
      <w:pPr>
        <w:jc w:val="left"/>
        <w:rPr>
          <w:rFonts w:hint="default" w:ascii="Times New Roman" w:hAnsi="Times New Roman" w:eastAsia="方正仿宋_GBK" w:cs="Times New Roman"/>
          <w:spacing w:val="-2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pacing w:val="-20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方正仿宋_GBK" w:cs="Times New Roman"/>
          <w:spacing w:val="-20"/>
          <w:sz w:val="32"/>
          <w:szCs w:val="32"/>
          <w:lang w:val="en-US" w:eastAsia="zh-CN"/>
        </w:rPr>
        <w:t>2</w:t>
      </w:r>
    </w:p>
    <w:p w14:paraId="694A32CB">
      <w:pPr>
        <w:jc w:val="center"/>
        <w:rPr>
          <w:rFonts w:ascii="方正小标宋_GBK" w:eastAsia="方正小标宋_GBK"/>
        </w:rPr>
      </w:pPr>
      <w:r>
        <w:rPr>
          <w:rFonts w:hint="eastAsia" w:ascii="方正小标宋_GBK" w:eastAsia="方正小标宋_GBK"/>
          <w:sz w:val="32"/>
          <w:szCs w:val="32"/>
        </w:rPr>
        <w:t>应急演练、局</w:t>
      </w:r>
      <w:r>
        <w:rPr>
          <w:rFonts w:hint="eastAsia" w:ascii="方正小标宋_GBK" w:eastAsia="方正小标宋_GBK"/>
          <w:sz w:val="32"/>
          <w:szCs w:val="32"/>
          <w:lang w:eastAsia="zh-CN"/>
        </w:rPr>
        <w:t>应急</w:t>
      </w:r>
      <w:r>
        <w:rPr>
          <w:rFonts w:hint="eastAsia" w:ascii="方正小标宋_GBK" w:eastAsia="方正小标宋_GBK"/>
          <w:sz w:val="32"/>
          <w:szCs w:val="32"/>
        </w:rPr>
        <w:t>预案修订</w:t>
      </w:r>
      <w:r>
        <w:rPr>
          <w:rFonts w:hint="eastAsia" w:ascii="方正小标宋_GBK" w:hAnsi="方正仿宋_GBK" w:eastAsia="方正小标宋_GBK"/>
          <w:sz w:val="32"/>
          <w:szCs w:val="32"/>
        </w:rPr>
        <w:t>技术服务项目</w:t>
      </w:r>
      <w:r>
        <w:rPr>
          <w:rFonts w:hint="eastAsia" w:ascii="方正小标宋_GBK" w:eastAsia="方正小标宋_GBK"/>
          <w:color w:val="000000"/>
          <w:sz w:val="32"/>
          <w:szCs w:val="32"/>
        </w:rPr>
        <w:t>评分表</w:t>
      </w:r>
    </w:p>
    <w:tbl>
      <w:tblPr>
        <w:tblStyle w:val="6"/>
        <w:tblW w:w="1017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2"/>
        <w:gridCol w:w="1275"/>
        <w:gridCol w:w="7513"/>
        <w:gridCol w:w="748"/>
      </w:tblGrid>
      <w:tr w14:paraId="37C18D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tblHeader/>
          <w:jc w:val="center"/>
        </w:trPr>
        <w:tc>
          <w:tcPr>
            <w:tcW w:w="642" w:type="dxa"/>
            <w:vAlign w:val="center"/>
          </w:tcPr>
          <w:p w14:paraId="634A4A9A">
            <w:pPr>
              <w:spacing w:line="320" w:lineRule="exact"/>
              <w:contextualSpacing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bookmarkStart w:id="0" w:name="OLE_LINK97"/>
            <w:r>
              <w:rPr>
                <w:rFonts w:hint="eastAsia" w:ascii="宋体" w:hAnsi="宋体"/>
                <w:b/>
                <w:color w:val="000000"/>
                <w:szCs w:val="21"/>
              </w:rPr>
              <w:t>序号</w:t>
            </w:r>
          </w:p>
        </w:tc>
        <w:tc>
          <w:tcPr>
            <w:tcW w:w="1275" w:type="dxa"/>
            <w:vAlign w:val="center"/>
          </w:tcPr>
          <w:p w14:paraId="7FBB357A">
            <w:pPr>
              <w:spacing w:line="320" w:lineRule="exact"/>
              <w:contextualSpacing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评分因素</w:t>
            </w:r>
          </w:p>
        </w:tc>
        <w:tc>
          <w:tcPr>
            <w:tcW w:w="7513" w:type="dxa"/>
            <w:vAlign w:val="center"/>
          </w:tcPr>
          <w:p w14:paraId="10F7F52C">
            <w:pPr>
              <w:spacing w:line="320" w:lineRule="exact"/>
              <w:ind w:firstLine="2951" w:firstLineChars="1400"/>
              <w:contextualSpacing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评审标准</w:t>
            </w:r>
          </w:p>
        </w:tc>
        <w:tc>
          <w:tcPr>
            <w:tcW w:w="748" w:type="dxa"/>
            <w:vAlign w:val="center"/>
          </w:tcPr>
          <w:p w14:paraId="73B930A1">
            <w:pPr>
              <w:spacing w:line="320" w:lineRule="exact"/>
              <w:contextualSpacing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分值</w:t>
            </w:r>
          </w:p>
        </w:tc>
      </w:tr>
      <w:tr w14:paraId="036181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tblHeader/>
          <w:jc w:val="center"/>
        </w:trPr>
        <w:tc>
          <w:tcPr>
            <w:tcW w:w="642" w:type="dxa"/>
            <w:vAlign w:val="center"/>
          </w:tcPr>
          <w:p w14:paraId="5032CD83">
            <w:pPr>
              <w:spacing w:line="320" w:lineRule="exact"/>
              <w:contextualSpacing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</w:t>
            </w:r>
          </w:p>
        </w:tc>
        <w:tc>
          <w:tcPr>
            <w:tcW w:w="1275" w:type="dxa"/>
            <w:vAlign w:val="center"/>
          </w:tcPr>
          <w:p w14:paraId="3601B5ED">
            <w:pPr>
              <w:spacing w:line="320" w:lineRule="exact"/>
              <w:contextualSpacing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投标报价</w:t>
            </w:r>
          </w:p>
          <w:p w14:paraId="0833C7F1">
            <w:pPr>
              <w:pStyle w:val="3"/>
              <w:ind w:firstLine="0"/>
              <w:contextualSpacing/>
              <w:jc w:val="center"/>
              <w:rPr>
                <w:rFonts w:ascii="宋体" w:hAnsi="宋体" w:eastAsia="宋体"/>
                <w:color w:val="000000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（10分）</w:t>
            </w:r>
          </w:p>
        </w:tc>
        <w:tc>
          <w:tcPr>
            <w:tcW w:w="7513" w:type="dxa"/>
            <w:vAlign w:val="center"/>
          </w:tcPr>
          <w:p w14:paraId="5DEE9467">
            <w:pPr>
              <w:spacing w:after="12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价格分采用低价优先法计算，即满足磋商文件要求且报价最低的供应商最终报价为评审基准价，其价格分为满分10分，其它供应商的价格分统一按照以下公式计算：报价得分=（评审基准价／最终报价）×10分，小数点保留2位（采取四舍五入）</w:t>
            </w:r>
            <w:r>
              <w:rPr>
                <w:rFonts w:hint="eastAsia" w:ascii="宋体" w:hAnsi="宋体"/>
                <w:bCs/>
                <w:color w:val="000000"/>
                <w:lang w:bidi="zh-CN"/>
              </w:rPr>
              <w:t>。</w:t>
            </w:r>
          </w:p>
        </w:tc>
        <w:tc>
          <w:tcPr>
            <w:tcW w:w="748" w:type="dxa"/>
            <w:vAlign w:val="center"/>
          </w:tcPr>
          <w:p w14:paraId="7376B346">
            <w:pPr>
              <w:spacing w:line="320" w:lineRule="exact"/>
              <w:contextualSpacing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10</w:t>
            </w:r>
          </w:p>
        </w:tc>
      </w:tr>
      <w:tr w14:paraId="429B26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  <w:tblHeader/>
          <w:jc w:val="center"/>
        </w:trPr>
        <w:tc>
          <w:tcPr>
            <w:tcW w:w="642" w:type="dxa"/>
            <w:vMerge w:val="restart"/>
            <w:vAlign w:val="center"/>
          </w:tcPr>
          <w:p w14:paraId="224028D1">
            <w:pPr>
              <w:spacing w:line="320" w:lineRule="exact"/>
              <w:contextualSpacing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2</w:t>
            </w:r>
          </w:p>
        </w:tc>
        <w:tc>
          <w:tcPr>
            <w:tcW w:w="1275" w:type="dxa"/>
            <w:vMerge w:val="restart"/>
            <w:vAlign w:val="center"/>
          </w:tcPr>
          <w:p w14:paraId="23B76DAF">
            <w:pPr>
              <w:ind w:left="420" w:hanging="42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人员配置</w:t>
            </w:r>
          </w:p>
          <w:p w14:paraId="3DFD4FBC">
            <w:pPr>
              <w:ind w:left="420" w:hanging="42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（20</w:t>
            </w:r>
            <w:r>
              <w:rPr>
                <w:rFonts w:ascii="宋体" w:hAnsi="宋体"/>
                <w:color w:val="000000"/>
                <w:szCs w:val="21"/>
              </w:rPr>
              <w:t>分）</w:t>
            </w:r>
          </w:p>
        </w:tc>
        <w:tc>
          <w:tcPr>
            <w:tcW w:w="7513" w:type="dxa"/>
            <w:vAlign w:val="center"/>
          </w:tcPr>
          <w:p w14:paraId="235D208F">
            <w:pPr>
              <w:spacing w:line="320" w:lineRule="exact"/>
              <w:contextualSpacing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项目负责人具有</w:t>
            </w:r>
            <w:r>
              <w:rPr>
                <w:rFonts w:hint="eastAsia" w:ascii="宋体" w:hAnsi="宋体"/>
                <w:color w:val="000000"/>
              </w:rPr>
              <w:t>环保类副高及以上工程师职称的</w:t>
            </w:r>
            <w:r>
              <w:rPr>
                <w:rFonts w:ascii="宋体" w:hAnsi="宋体"/>
                <w:color w:val="000000"/>
              </w:rPr>
              <w:t>得</w:t>
            </w:r>
            <w:r>
              <w:rPr>
                <w:rFonts w:hint="eastAsia" w:ascii="宋体" w:hAnsi="宋体"/>
                <w:color w:val="000000"/>
              </w:rPr>
              <w:t>5</w:t>
            </w:r>
            <w:r>
              <w:rPr>
                <w:rFonts w:ascii="宋体" w:hAnsi="宋体"/>
                <w:color w:val="000000"/>
              </w:rPr>
              <w:t>分，</w:t>
            </w:r>
            <w:r>
              <w:rPr>
                <w:rFonts w:hint="eastAsia" w:ascii="宋体" w:hAnsi="宋体"/>
                <w:color w:val="000000"/>
              </w:rPr>
              <w:t>环保类</w:t>
            </w:r>
            <w:r>
              <w:rPr>
                <w:rFonts w:ascii="宋体" w:hAnsi="宋体"/>
                <w:color w:val="000000"/>
              </w:rPr>
              <w:t>中级及以下</w:t>
            </w:r>
            <w:r>
              <w:rPr>
                <w:rFonts w:hint="eastAsia" w:ascii="宋体" w:hAnsi="宋体"/>
                <w:color w:val="000000"/>
              </w:rPr>
              <w:t>职称</w:t>
            </w:r>
            <w:r>
              <w:rPr>
                <w:rFonts w:ascii="宋体" w:hAnsi="宋体"/>
                <w:color w:val="000000"/>
              </w:rPr>
              <w:t>的得</w:t>
            </w:r>
            <w:r>
              <w:rPr>
                <w:rFonts w:hint="eastAsia" w:ascii="宋体" w:hAnsi="宋体"/>
                <w:color w:val="000000"/>
              </w:rPr>
              <w:t>3</w:t>
            </w:r>
            <w:r>
              <w:rPr>
                <w:rFonts w:ascii="宋体" w:hAnsi="宋体"/>
                <w:color w:val="000000"/>
              </w:rPr>
              <w:t>分</w:t>
            </w:r>
            <w:r>
              <w:rPr>
                <w:rFonts w:hint="eastAsia" w:ascii="宋体" w:hAnsi="宋体"/>
                <w:color w:val="000000"/>
              </w:rPr>
              <w:t>；同时具有注册环评工程师（或注册环保工程师）的加5分，满分10分。（提供有效的职称证书、注册证书复印件加盖公章。专业以职称证书上注明的专业为准，如职称证书无法体现专业的，以毕业证书为准。）</w:t>
            </w:r>
          </w:p>
        </w:tc>
        <w:tc>
          <w:tcPr>
            <w:tcW w:w="748" w:type="dxa"/>
            <w:vAlign w:val="center"/>
          </w:tcPr>
          <w:p w14:paraId="5B2E039F">
            <w:pPr>
              <w:spacing w:line="320" w:lineRule="exact"/>
              <w:contextualSpacing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10</w:t>
            </w:r>
          </w:p>
        </w:tc>
      </w:tr>
      <w:tr w14:paraId="7F1940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  <w:tblHeader/>
          <w:jc w:val="center"/>
        </w:trPr>
        <w:tc>
          <w:tcPr>
            <w:tcW w:w="642" w:type="dxa"/>
            <w:vMerge w:val="continue"/>
            <w:vAlign w:val="center"/>
          </w:tcPr>
          <w:p w14:paraId="0527EE6F">
            <w:pPr>
              <w:spacing w:line="320" w:lineRule="exact"/>
              <w:contextualSpacing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5" w:type="dxa"/>
            <w:vMerge w:val="continue"/>
            <w:vAlign w:val="center"/>
          </w:tcPr>
          <w:p w14:paraId="09D43B2F">
            <w:pPr>
              <w:spacing w:line="320" w:lineRule="exact"/>
              <w:contextualSpacing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513" w:type="dxa"/>
            <w:vAlign w:val="center"/>
          </w:tcPr>
          <w:p w14:paraId="0CFEBBD8">
            <w:pPr>
              <w:spacing w:line="320" w:lineRule="exact"/>
              <w:contextualSpacing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项目组其他人员（项目负责人除外）具有环保类副高及以上工程师职称的</w:t>
            </w:r>
            <w:bookmarkStart w:id="1" w:name="OLE_LINK77"/>
            <w:bookmarkStart w:id="2" w:name="OLE_LINK76"/>
            <w:r>
              <w:rPr>
                <w:rFonts w:hint="eastAsia" w:ascii="宋体" w:hAnsi="宋体"/>
                <w:color w:val="000000"/>
              </w:rPr>
              <w:t>得2分/个</w:t>
            </w:r>
            <w:bookmarkEnd w:id="1"/>
            <w:bookmarkEnd w:id="2"/>
            <w:r>
              <w:rPr>
                <w:rFonts w:hint="eastAsia" w:ascii="宋体" w:hAnsi="宋体"/>
                <w:color w:val="000000"/>
              </w:rPr>
              <w:t>，同时具有注册环评工程师（或注册环保工程师）的加2分/个，满分10</w:t>
            </w:r>
            <w:r>
              <w:rPr>
                <w:rFonts w:ascii="宋体" w:hAnsi="宋体"/>
                <w:color w:val="000000"/>
              </w:rPr>
              <w:t>分。</w:t>
            </w:r>
            <w:r>
              <w:rPr>
                <w:rFonts w:hint="eastAsia" w:ascii="宋体" w:hAnsi="宋体"/>
                <w:color w:val="000000"/>
              </w:rPr>
              <w:t>（提供有效的职称证书复印件加盖公章。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同一人只计取一次。</w:t>
            </w:r>
            <w:r>
              <w:rPr>
                <w:rFonts w:hint="eastAsia" w:ascii="宋体" w:hAnsi="宋体"/>
                <w:color w:val="000000"/>
              </w:rPr>
              <w:t>专业以职称证书上注明的专业为准，如职称证书无法体现专业的，以毕业证书为准。）</w:t>
            </w:r>
          </w:p>
        </w:tc>
        <w:tc>
          <w:tcPr>
            <w:tcW w:w="748" w:type="dxa"/>
            <w:vAlign w:val="center"/>
          </w:tcPr>
          <w:p w14:paraId="37C37995">
            <w:pPr>
              <w:spacing w:line="320" w:lineRule="exact"/>
              <w:contextualSpacing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10</w:t>
            </w:r>
          </w:p>
        </w:tc>
      </w:tr>
      <w:tr w14:paraId="60AE7F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tblHeader/>
          <w:jc w:val="center"/>
        </w:trPr>
        <w:tc>
          <w:tcPr>
            <w:tcW w:w="642" w:type="dxa"/>
            <w:vAlign w:val="center"/>
          </w:tcPr>
          <w:p w14:paraId="272E0558">
            <w:pPr>
              <w:spacing w:line="320" w:lineRule="exact"/>
              <w:contextualSpacing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3</w:t>
            </w:r>
          </w:p>
        </w:tc>
        <w:tc>
          <w:tcPr>
            <w:tcW w:w="1275" w:type="dxa"/>
            <w:vAlign w:val="center"/>
          </w:tcPr>
          <w:p w14:paraId="37E0E98A">
            <w:pPr>
              <w:ind w:left="420" w:hanging="42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企业业绩</w:t>
            </w:r>
          </w:p>
          <w:p w14:paraId="35E2A500">
            <w:pPr>
              <w:ind w:left="420" w:hanging="42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（20</w:t>
            </w:r>
            <w:r>
              <w:rPr>
                <w:rFonts w:ascii="宋体" w:hAnsi="宋体"/>
                <w:color w:val="000000"/>
                <w:szCs w:val="21"/>
              </w:rPr>
              <w:t>分）</w:t>
            </w:r>
          </w:p>
        </w:tc>
        <w:tc>
          <w:tcPr>
            <w:tcW w:w="7513" w:type="dxa"/>
            <w:vAlign w:val="center"/>
          </w:tcPr>
          <w:p w14:paraId="53A6EDF0">
            <w:pPr>
              <w:spacing w:line="320" w:lineRule="exact"/>
              <w:contextualSpacing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供应商近三年承担过政府及部门类</w:t>
            </w:r>
            <w:r>
              <w:rPr>
                <w:rFonts w:hint="eastAsia" w:ascii="宋体" w:hAnsi="宋体"/>
                <w:bCs/>
                <w:color w:val="000000"/>
              </w:rPr>
              <w:t>应急预案或应急演练相关项目业绩</w:t>
            </w:r>
            <w:r>
              <w:rPr>
                <w:rFonts w:hint="eastAsia" w:ascii="宋体" w:hAnsi="宋体"/>
                <w:color w:val="000000"/>
              </w:rPr>
              <w:t>的得5分/个，满分20分。（提供合同复印件加盖公章，时间以合同签订时间为准，提供的合同必须能反映出相关内容，否则视为未提供）</w:t>
            </w:r>
          </w:p>
        </w:tc>
        <w:tc>
          <w:tcPr>
            <w:tcW w:w="748" w:type="dxa"/>
            <w:vAlign w:val="center"/>
          </w:tcPr>
          <w:p w14:paraId="7645BD38">
            <w:pPr>
              <w:spacing w:line="320" w:lineRule="exact"/>
              <w:contextualSpacing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20</w:t>
            </w:r>
          </w:p>
        </w:tc>
      </w:tr>
      <w:tr w14:paraId="340E8F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tblHeader/>
          <w:jc w:val="center"/>
        </w:trPr>
        <w:tc>
          <w:tcPr>
            <w:tcW w:w="642" w:type="dxa"/>
            <w:vMerge w:val="restart"/>
            <w:vAlign w:val="center"/>
          </w:tcPr>
          <w:p w14:paraId="6F8F710F">
            <w:pPr>
              <w:spacing w:line="320" w:lineRule="exact"/>
              <w:contextualSpacing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4</w:t>
            </w:r>
          </w:p>
        </w:tc>
        <w:tc>
          <w:tcPr>
            <w:tcW w:w="1275" w:type="dxa"/>
            <w:vMerge w:val="restart"/>
            <w:vAlign w:val="center"/>
          </w:tcPr>
          <w:p w14:paraId="43F3B616">
            <w:pPr>
              <w:spacing w:line="320" w:lineRule="exact"/>
              <w:contextualSpacing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服务方案（48分）</w:t>
            </w:r>
          </w:p>
        </w:tc>
        <w:tc>
          <w:tcPr>
            <w:tcW w:w="7513" w:type="dxa"/>
            <w:vAlign w:val="center"/>
          </w:tcPr>
          <w:p w14:paraId="12B79910">
            <w:pPr>
              <w:spacing w:line="320" w:lineRule="exact"/>
              <w:contextualSpacing/>
              <w:rPr>
                <w:rFonts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1.对项目的理解和可提供的服务：</w:t>
            </w:r>
          </w:p>
          <w:p w14:paraId="2CA6AD12">
            <w:pPr>
              <w:spacing w:line="320" w:lineRule="exact"/>
              <w:contextualSpacing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（1）供应商紧密结合本项目实际需求情况，对应急预案工作熟悉程度较高，有完整的工作方案，同时方案操作性强，思路科学，重点和难点内容突出的得16分；</w:t>
            </w:r>
          </w:p>
          <w:p w14:paraId="55EE5C48">
            <w:pPr>
              <w:spacing w:line="320" w:lineRule="exact"/>
              <w:contextualSpacing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（2）项目工作方案较为合理，思路科学的得8分；</w:t>
            </w:r>
          </w:p>
          <w:p w14:paraId="4EE4250D">
            <w:pPr>
              <w:spacing w:line="320" w:lineRule="exact"/>
              <w:contextualSpacing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（3）项目工作方案离项目要求存在一定差距的得4分；</w:t>
            </w:r>
          </w:p>
          <w:p w14:paraId="108CD57B">
            <w:pPr>
              <w:spacing w:line="320" w:lineRule="exact"/>
              <w:contextualSpacing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（4）无方案不得分。</w:t>
            </w:r>
          </w:p>
        </w:tc>
        <w:tc>
          <w:tcPr>
            <w:tcW w:w="748" w:type="dxa"/>
            <w:vAlign w:val="center"/>
          </w:tcPr>
          <w:p w14:paraId="278A3923">
            <w:pPr>
              <w:spacing w:line="320" w:lineRule="exact"/>
              <w:contextualSpacing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16</w:t>
            </w:r>
          </w:p>
        </w:tc>
      </w:tr>
      <w:tr w14:paraId="34F23C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tblHeader/>
          <w:jc w:val="center"/>
        </w:trPr>
        <w:tc>
          <w:tcPr>
            <w:tcW w:w="642" w:type="dxa"/>
            <w:vMerge w:val="continue"/>
            <w:vAlign w:val="center"/>
          </w:tcPr>
          <w:p w14:paraId="72661B82">
            <w:pPr>
              <w:spacing w:line="320" w:lineRule="exact"/>
              <w:contextualSpacing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5" w:type="dxa"/>
            <w:vMerge w:val="continue"/>
            <w:vAlign w:val="center"/>
          </w:tcPr>
          <w:p w14:paraId="1ED88084">
            <w:pPr>
              <w:spacing w:line="320" w:lineRule="exact"/>
              <w:contextualSpacing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513" w:type="dxa"/>
            <w:vAlign w:val="center"/>
          </w:tcPr>
          <w:p w14:paraId="3C8E24C4">
            <w:pPr>
              <w:spacing w:line="320" w:lineRule="exact"/>
              <w:contextualSpacing/>
              <w:rPr>
                <w:rFonts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2.项目实施进度计划安排：</w:t>
            </w:r>
          </w:p>
          <w:p w14:paraId="0379E6FB">
            <w:pPr>
              <w:spacing w:line="320" w:lineRule="exact"/>
              <w:contextualSpacing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（1）项目实施标准规范、实际操作性强，进度安排合理科学的得16分；</w:t>
            </w:r>
          </w:p>
          <w:p w14:paraId="60337665">
            <w:pPr>
              <w:spacing w:line="320" w:lineRule="exact"/>
              <w:contextualSpacing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（2）项目实施符合规范、实际操作性较强, 进度安排较为合理的得8分；</w:t>
            </w:r>
          </w:p>
          <w:p w14:paraId="00AEC054">
            <w:pPr>
              <w:spacing w:line="320" w:lineRule="exact"/>
              <w:contextualSpacing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（3）项目实施基本规范、实际操作性一般，进度安排一般的得4分。</w:t>
            </w:r>
          </w:p>
          <w:p w14:paraId="4E50C582">
            <w:pPr>
              <w:spacing w:line="320" w:lineRule="exact"/>
              <w:contextualSpacing/>
              <w:rPr>
                <w:rFonts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（4）无进度计划不得分。</w:t>
            </w:r>
          </w:p>
        </w:tc>
        <w:tc>
          <w:tcPr>
            <w:tcW w:w="748" w:type="dxa"/>
            <w:vAlign w:val="center"/>
          </w:tcPr>
          <w:p w14:paraId="41549D20">
            <w:pPr>
              <w:spacing w:line="320" w:lineRule="exact"/>
              <w:contextualSpacing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16</w:t>
            </w:r>
          </w:p>
        </w:tc>
      </w:tr>
      <w:tr w14:paraId="406D1C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642" w:type="dxa"/>
            <w:vMerge w:val="continue"/>
            <w:vAlign w:val="center"/>
          </w:tcPr>
          <w:p w14:paraId="44C1A33D">
            <w:pPr>
              <w:spacing w:line="320" w:lineRule="exact"/>
              <w:contextualSpacing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5" w:type="dxa"/>
            <w:vMerge w:val="continue"/>
            <w:vAlign w:val="center"/>
          </w:tcPr>
          <w:p w14:paraId="5B6F916D">
            <w:pPr>
              <w:spacing w:line="320" w:lineRule="exact"/>
              <w:contextualSpacing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513" w:type="dxa"/>
            <w:vAlign w:val="center"/>
          </w:tcPr>
          <w:p w14:paraId="64CE72EB">
            <w:pPr>
              <w:spacing w:line="320" w:lineRule="exact"/>
              <w:contextualSpacing/>
              <w:rPr>
                <w:rFonts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3.项目服务质量保障方案：</w:t>
            </w:r>
          </w:p>
          <w:p w14:paraId="2BA8B563">
            <w:pPr>
              <w:spacing w:line="320" w:lineRule="exact"/>
              <w:contextualSpacing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（1）对本项目服务质量保障措施合理，针对性强的得16分；</w:t>
            </w:r>
          </w:p>
          <w:p w14:paraId="283A5416">
            <w:pPr>
              <w:spacing w:line="320" w:lineRule="exact"/>
              <w:contextualSpacing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（2）对本项目服务质量保障措施较合理，针对性较强的得8分；</w:t>
            </w:r>
          </w:p>
          <w:p w14:paraId="435BC263">
            <w:pPr>
              <w:spacing w:line="320" w:lineRule="exact"/>
              <w:contextualSpacing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（3）对本项目服务质量保障措施基本合理，针对性一般的得4分；</w:t>
            </w:r>
          </w:p>
          <w:p w14:paraId="4E7D30AD">
            <w:pPr>
              <w:spacing w:line="320" w:lineRule="exact"/>
              <w:contextualSpacing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（4）无方案不得分。</w:t>
            </w:r>
          </w:p>
        </w:tc>
        <w:tc>
          <w:tcPr>
            <w:tcW w:w="748" w:type="dxa"/>
            <w:vAlign w:val="center"/>
          </w:tcPr>
          <w:p w14:paraId="26E3C6D8">
            <w:pPr>
              <w:spacing w:line="320" w:lineRule="exact"/>
              <w:contextualSpacing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16</w:t>
            </w:r>
          </w:p>
        </w:tc>
      </w:tr>
      <w:tr w14:paraId="1D3638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642" w:type="dxa"/>
            <w:vAlign w:val="center"/>
          </w:tcPr>
          <w:p w14:paraId="2D5C7D1F">
            <w:pPr>
              <w:spacing w:line="320" w:lineRule="exact"/>
              <w:contextualSpacing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5</w:t>
            </w:r>
          </w:p>
        </w:tc>
        <w:tc>
          <w:tcPr>
            <w:tcW w:w="1275" w:type="dxa"/>
            <w:vAlign w:val="center"/>
          </w:tcPr>
          <w:p w14:paraId="122D3F73">
            <w:pPr>
              <w:spacing w:line="320" w:lineRule="exact"/>
              <w:contextualSpacing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投标文件编制</w:t>
            </w:r>
          </w:p>
          <w:p w14:paraId="34AA01EE">
            <w:pPr>
              <w:spacing w:line="320" w:lineRule="exact"/>
              <w:contextualSpacing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（2分）</w:t>
            </w:r>
          </w:p>
        </w:tc>
        <w:tc>
          <w:tcPr>
            <w:tcW w:w="7513" w:type="dxa"/>
            <w:vAlign w:val="center"/>
          </w:tcPr>
          <w:p w14:paraId="39F1B66C">
            <w:pPr>
              <w:spacing w:line="320" w:lineRule="exact"/>
              <w:contextualSpacing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（1）投标文件内容完整、页码对应准确；满足得1分，不满足得0分；</w:t>
            </w:r>
          </w:p>
          <w:p w14:paraId="1B68FA3A">
            <w:pPr>
              <w:spacing w:line="320" w:lineRule="exact"/>
              <w:contextualSpacing/>
            </w:pPr>
            <w:r>
              <w:rPr>
                <w:rFonts w:hint="eastAsia" w:ascii="宋体" w:hAnsi="宋体"/>
                <w:color w:val="000000"/>
              </w:rPr>
              <w:t>（2）投标文件文字清晰、易于辨认；满足得1分，不满足得0分。</w:t>
            </w:r>
          </w:p>
        </w:tc>
        <w:tc>
          <w:tcPr>
            <w:tcW w:w="748" w:type="dxa"/>
            <w:vAlign w:val="center"/>
          </w:tcPr>
          <w:p w14:paraId="713C28EA">
            <w:pPr>
              <w:spacing w:line="320" w:lineRule="exact"/>
              <w:contextualSpacing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2</w:t>
            </w:r>
          </w:p>
        </w:tc>
      </w:tr>
      <w:bookmarkEnd w:id="0"/>
    </w:tbl>
    <w:p w14:paraId="5216DBAC">
      <w:pPr>
        <w:spacing w:line="320" w:lineRule="exact"/>
        <w:contextualSpacing/>
        <w:jc w:val="center"/>
      </w:pPr>
    </w:p>
    <w:p w14:paraId="7673A56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2B4"/>
    <w:rsid w:val="00271230"/>
    <w:rsid w:val="0043691A"/>
    <w:rsid w:val="005B62B4"/>
    <w:rsid w:val="007907A1"/>
    <w:rsid w:val="009279D8"/>
    <w:rsid w:val="00A97333"/>
    <w:rsid w:val="00D52407"/>
    <w:rsid w:val="00FA0646"/>
    <w:rsid w:val="1134170E"/>
    <w:rsid w:val="26145C38"/>
    <w:rsid w:val="316B6D34"/>
    <w:rsid w:val="37667FA8"/>
    <w:rsid w:val="37742ACA"/>
    <w:rsid w:val="381F5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hAnsiTheme="minorHAnsi" w:eastAsiaTheme="minorEastAsia" w:cstheme="majorBidi"/>
      <w:color w:val="376092" w:themeColor="accent1" w:themeShade="BF"/>
      <w:sz w:val="28"/>
      <w:szCs w:val="2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ind w:firstLine="645"/>
    </w:pPr>
    <w:rPr>
      <w:rFonts w:ascii="楷体_GB2312" w:eastAsia="楷体_GB2312"/>
      <w:sz w:val="32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ascii="Calibri" w:hAnsi="Calibri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384</Words>
  <Characters>398</Characters>
  <Lines>2</Lines>
  <Paragraphs>1</Paragraphs>
  <TotalTime>0</TotalTime>
  <ScaleCrop>false</ScaleCrop>
  <LinksUpToDate>false</LinksUpToDate>
  <CharactersWithSpaces>400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2026-03-06T06:30:00Z</dcterms:created>
  <dc:creator>China</dc:creator>
  <cp:lastModifiedBy>WPS_1772692778</cp:lastModifiedBy>
  <dcterms:modified xsi:type="dcterms:W3CDTF">2026-03-16T08:56:35Z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eyJoZGlkIjoiZWExODM2ZWMwMDUwNzQ5MjNkMTRjMTYwYmFjMDhiNjEiLCJ1c2VySWQiOiIxODA4MDE1OTcyIn0=</vt:lpwstr>
  </property>
  <property fmtid="{D5CDD505-2E9C-101B-9397-08002B2CF9AE}" pid="3" name="KSOProductBuildVer">
    <vt:lpwstr>2052-12.1.0.25225</vt:lpwstr>
  </property>
  <property fmtid="{D5CDD505-2E9C-101B-9397-08002B2CF9AE}" pid="4" name="ICV">
    <vt:lpwstr>83E85207A9794813BD1870B5E343F202_12</vt:lpwstr>
  </property>
</Properties>
</file>