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DD6443" w:rsidRDefault="000A49B2">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DD6443" w:rsidRDefault="000A49B2">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DD6443" w:rsidRDefault="000A49B2">
      <w:pPr>
        <w:spacing w:line="560" w:lineRule="exact"/>
        <w:jc w:val="center"/>
        <w:rPr>
          <w:rFonts w:eastAsia="方正仿宋_GBK"/>
          <w:sz w:val="32"/>
          <w:szCs w:val="32"/>
        </w:rPr>
      </w:pPr>
      <w:r>
        <w:rPr>
          <w:rFonts w:eastAsia="方正仿宋_GBK"/>
          <w:sz w:val="32"/>
          <w:szCs w:val="32"/>
        </w:rPr>
        <w:t>宁新区管环罚</w:t>
      </w:r>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42</w:t>
      </w:r>
      <w:r>
        <w:rPr>
          <w:rFonts w:eastAsia="方正仿宋_GBK"/>
          <w:sz w:val="32"/>
          <w:szCs w:val="32"/>
        </w:rPr>
        <w:t>号</w:t>
      </w:r>
    </w:p>
    <w:p w14:paraId="1A930093" w14:textId="77777777" w:rsidR="00DD6443" w:rsidRDefault="00DD6443">
      <w:pPr>
        <w:spacing w:line="560" w:lineRule="exact"/>
        <w:rPr>
          <w:rFonts w:eastAsia="方正仿宋_GBK"/>
          <w:color w:val="000000"/>
          <w:kern w:val="0"/>
          <w:sz w:val="32"/>
          <w:szCs w:val="32"/>
        </w:rPr>
      </w:pPr>
    </w:p>
    <w:p w14:paraId="5DFB5E39" w14:textId="77777777" w:rsidR="00DD6443" w:rsidRDefault="000A49B2">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南京昊冉建设工程有限公司</w:t>
      </w:r>
    </w:p>
    <w:p w14:paraId="05951399" w14:textId="77777777" w:rsidR="00DD6443" w:rsidRDefault="000A49B2">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91320106MA1XNXUR6H</w:t>
      </w:r>
    </w:p>
    <w:p w14:paraId="7A1EF6C0" w14:textId="77777777" w:rsidR="00DD6443" w:rsidRDefault="000A49B2">
      <w:pPr>
        <w:spacing w:line="560" w:lineRule="exact"/>
        <w:ind w:left="960" w:hangingChars="300" w:hanging="960"/>
        <w:rPr>
          <w:rFonts w:eastAsia="方正仿宋_GBK"/>
          <w:sz w:val="32"/>
          <w:szCs w:val="32"/>
        </w:rPr>
      </w:pPr>
      <w:r>
        <w:rPr>
          <w:rFonts w:eastAsia="方正仿宋_GBK"/>
          <w:sz w:val="32"/>
          <w:szCs w:val="32"/>
        </w:rPr>
        <w:t>地址：</w:t>
      </w:r>
      <w:r>
        <w:rPr>
          <w:rFonts w:eastAsia="方正仿宋_GBK" w:hint="eastAsia"/>
          <w:sz w:val="32"/>
          <w:szCs w:val="32"/>
        </w:rPr>
        <w:t>南京市江北新区浦口大道</w:t>
      </w:r>
      <w:r>
        <w:rPr>
          <w:rFonts w:eastAsia="方正仿宋_GBK" w:hint="eastAsia"/>
          <w:sz w:val="32"/>
          <w:szCs w:val="32"/>
        </w:rPr>
        <w:t>6</w:t>
      </w:r>
      <w:r>
        <w:rPr>
          <w:rFonts w:eastAsia="方正仿宋_GBK" w:hint="eastAsia"/>
          <w:sz w:val="32"/>
          <w:szCs w:val="32"/>
        </w:rPr>
        <w:t>号财富大厦</w:t>
      </w:r>
      <w:r>
        <w:rPr>
          <w:rFonts w:eastAsia="方正仿宋_GBK" w:hint="eastAsia"/>
          <w:sz w:val="32"/>
          <w:szCs w:val="32"/>
        </w:rPr>
        <w:t>02</w:t>
      </w:r>
      <w:r>
        <w:rPr>
          <w:rFonts w:eastAsia="方正仿宋_GBK" w:hint="eastAsia"/>
          <w:sz w:val="32"/>
          <w:szCs w:val="32"/>
        </w:rPr>
        <w:t>幢</w:t>
      </w:r>
      <w:r>
        <w:rPr>
          <w:rFonts w:eastAsia="方正仿宋_GBK" w:hint="eastAsia"/>
          <w:sz w:val="32"/>
          <w:szCs w:val="32"/>
        </w:rPr>
        <w:t>2312</w:t>
      </w:r>
      <w:r>
        <w:rPr>
          <w:rFonts w:eastAsia="方正仿宋_GBK" w:hint="eastAsia"/>
          <w:sz w:val="32"/>
          <w:szCs w:val="32"/>
        </w:rPr>
        <w:t>室</w:t>
      </w:r>
    </w:p>
    <w:p w14:paraId="4E7EA84C" w14:textId="77777777" w:rsidR="00DD6443" w:rsidRDefault="000A49B2">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许大海</w:t>
      </w:r>
    </w:p>
    <w:p w14:paraId="7EF51414" w14:textId="77777777" w:rsidR="00DD6443" w:rsidRDefault="00DD6443">
      <w:pPr>
        <w:spacing w:line="560" w:lineRule="exact"/>
        <w:ind w:firstLineChars="200" w:firstLine="640"/>
        <w:jc w:val="left"/>
        <w:rPr>
          <w:rFonts w:eastAsia="方正仿宋_GBK"/>
          <w:sz w:val="32"/>
          <w:szCs w:val="32"/>
        </w:rPr>
      </w:pPr>
    </w:p>
    <w:p w14:paraId="29AF15CE" w14:textId="77777777" w:rsidR="00DD6443" w:rsidRDefault="000A49B2">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南京昊冉建设工程有限公司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宁新区管环罚告</w:t>
      </w:r>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42</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313058E6" w14:textId="77777777" w:rsidR="00DD6443" w:rsidRDefault="000A49B2">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6429039E" w14:textId="77777777" w:rsidR="00DD6443" w:rsidRDefault="000A49B2">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15</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25</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局接信访举报，后经值班工作人员现场检查位于南京江北新区顶山街道的“</w:t>
      </w:r>
      <w:r>
        <w:rPr>
          <w:rFonts w:eastAsia="方正仿宋_GBK" w:hint="eastAsia"/>
          <w:sz w:val="32"/>
          <w:szCs w:val="32"/>
        </w:rPr>
        <w:t>NO.</w:t>
      </w:r>
      <w:r>
        <w:rPr>
          <w:rFonts w:eastAsia="方正仿宋_GBK" w:hint="eastAsia"/>
          <w:sz w:val="32"/>
          <w:szCs w:val="32"/>
        </w:rPr>
        <w:t>新区</w:t>
      </w:r>
      <w:r>
        <w:rPr>
          <w:rFonts w:eastAsia="方正仿宋_GBK" w:hint="eastAsia"/>
          <w:sz w:val="32"/>
          <w:szCs w:val="32"/>
        </w:rPr>
        <w:t xml:space="preserve">2023G05 </w:t>
      </w:r>
      <w:r>
        <w:rPr>
          <w:rFonts w:eastAsia="方正仿宋_GBK" w:hint="eastAsia"/>
          <w:sz w:val="32"/>
          <w:szCs w:val="32"/>
        </w:rPr>
        <w:t>地块项目”现场发现，你单位动用桩机进行桩基施工作业，未取得生态环境部门的夜间施工证明。</w:t>
      </w:r>
    </w:p>
    <w:p w14:paraId="79F1C039" w14:textId="77777777" w:rsidR="00DD6443" w:rsidRDefault="000A49B2">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w:t>
      </w:r>
      <w:r>
        <w:rPr>
          <w:rFonts w:eastAsia="方正仿宋_GBK" w:hint="eastAsia"/>
          <w:sz w:val="32"/>
          <w:szCs w:val="32"/>
        </w:rPr>
        <w:t>4</w:t>
      </w:r>
      <w:r>
        <w:rPr>
          <w:rFonts w:eastAsia="方正仿宋_GBK" w:hint="eastAsia"/>
          <w:sz w:val="32"/>
          <w:szCs w:val="32"/>
        </w:rPr>
        <w:t>时</w:t>
      </w:r>
      <w:r>
        <w:rPr>
          <w:rFonts w:eastAsia="方正仿宋_GBK" w:hint="eastAsia"/>
          <w:sz w:val="32"/>
          <w:szCs w:val="32"/>
        </w:rPr>
        <w:t>42</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局接信访举报，后经值班工作人员现场检查位于南京江北新区顶山街道的“</w:t>
      </w:r>
      <w:r>
        <w:rPr>
          <w:rFonts w:eastAsia="方正仿宋_GBK" w:hint="eastAsia"/>
          <w:sz w:val="32"/>
          <w:szCs w:val="32"/>
        </w:rPr>
        <w:t>NO.</w:t>
      </w:r>
      <w:r>
        <w:rPr>
          <w:rFonts w:eastAsia="方正仿宋_GBK" w:hint="eastAsia"/>
          <w:sz w:val="32"/>
          <w:szCs w:val="32"/>
        </w:rPr>
        <w:t>新区</w:t>
      </w:r>
      <w:r>
        <w:rPr>
          <w:rFonts w:eastAsia="方正仿宋_GBK" w:hint="eastAsia"/>
          <w:sz w:val="32"/>
          <w:szCs w:val="32"/>
        </w:rPr>
        <w:t xml:space="preserve">2023G05 </w:t>
      </w:r>
      <w:r>
        <w:rPr>
          <w:rFonts w:eastAsia="方正仿宋_GBK" w:hint="eastAsia"/>
          <w:sz w:val="32"/>
          <w:szCs w:val="32"/>
        </w:rPr>
        <w:t>地块项目”现场发现，你单位动用泵车等进行桩基冠梁浇筑施工作业，未取得生态环境部门的夜间施工证明。</w:t>
      </w:r>
    </w:p>
    <w:p w14:paraId="55029FDE" w14:textId="77777777" w:rsidR="00DD6443" w:rsidRDefault="000A49B2">
      <w:pPr>
        <w:widowControl/>
        <w:spacing w:line="560" w:lineRule="exact"/>
        <w:ind w:rightChars="50" w:right="105" w:firstLineChars="200" w:firstLine="640"/>
        <w:rPr>
          <w:rFonts w:eastAsia="方正仿宋_GBK"/>
          <w:sz w:val="32"/>
          <w:szCs w:val="32"/>
        </w:rPr>
      </w:pPr>
      <w:r>
        <w:rPr>
          <w:rFonts w:eastAsia="方正仿宋_GBK" w:hint="eastAsia"/>
          <w:sz w:val="32"/>
          <w:szCs w:val="32"/>
        </w:rPr>
        <w:lastRenderedPageBreak/>
        <w:t>2025</w:t>
      </w:r>
      <w:r>
        <w:rPr>
          <w:rFonts w:eastAsia="方正仿宋_GBK" w:hint="eastAsia"/>
          <w:sz w:val="32"/>
          <w:szCs w:val="32"/>
        </w:rPr>
        <w:t>年</w:t>
      </w:r>
      <w:r>
        <w:rPr>
          <w:rFonts w:eastAsia="方正仿宋_GBK" w:hint="eastAsia"/>
          <w:sz w:val="32"/>
          <w:szCs w:val="32"/>
        </w:rPr>
        <w:t>4</w:t>
      </w:r>
      <w:r>
        <w:rPr>
          <w:rFonts w:eastAsia="方正仿宋_GBK" w:hint="eastAsia"/>
          <w:sz w:val="32"/>
          <w:szCs w:val="32"/>
        </w:rPr>
        <w:t>月</w:t>
      </w:r>
      <w:r>
        <w:rPr>
          <w:rFonts w:eastAsia="方正仿宋_GBK" w:hint="eastAsia"/>
          <w:sz w:val="32"/>
          <w:szCs w:val="32"/>
        </w:rPr>
        <w:t>24</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30</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局接信访举报，后经值班工作人员现场检查位于南京江北新区顶山街道的“</w:t>
      </w:r>
      <w:r>
        <w:rPr>
          <w:rFonts w:eastAsia="方正仿宋_GBK" w:hint="eastAsia"/>
          <w:sz w:val="32"/>
          <w:szCs w:val="32"/>
        </w:rPr>
        <w:t>NO.</w:t>
      </w:r>
      <w:r>
        <w:rPr>
          <w:rFonts w:eastAsia="方正仿宋_GBK" w:hint="eastAsia"/>
          <w:sz w:val="32"/>
          <w:szCs w:val="32"/>
        </w:rPr>
        <w:t>新区</w:t>
      </w:r>
      <w:r>
        <w:rPr>
          <w:rFonts w:eastAsia="方正仿宋_GBK" w:hint="eastAsia"/>
          <w:sz w:val="32"/>
          <w:szCs w:val="32"/>
        </w:rPr>
        <w:t xml:space="preserve">2023G05 </w:t>
      </w:r>
      <w:r>
        <w:rPr>
          <w:rFonts w:eastAsia="方正仿宋_GBK" w:hint="eastAsia"/>
          <w:sz w:val="32"/>
          <w:szCs w:val="32"/>
        </w:rPr>
        <w:t>地块项目”现场发现，你单位动用泵车等进行桩基施工作业，未取得生态环境部门的夜间施工证明。</w:t>
      </w:r>
    </w:p>
    <w:p w14:paraId="442D87A1" w14:textId="77777777" w:rsidR="00DD6443" w:rsidRDefault="00DD6443">
      <w:pPr>
        <w:widowControl/>
        <w:spacing w:line="560" w:lineRule="exact"/>
        <w:ind w:rightChars="50" w:right="105" w:firstLineChars="200" w:firstLine="640"/>
        <w:rPr>
          <w:rFonts w:eastAsia="方正仿宋_GBK"/>
          <w:sz w:val="32"/>
          <w:szCs w:val="32"/>
        </w:rPr>
      </w:pPr>
    </w:p>
    <w:p w14:paraId="138DDFFB" w14:textId="77777777" w:rsidR="00DD6443" w:rsidRDefault="000A49B2">
      <w:pPr>
        <w:spacing w:line="560" w:lineRule="exact"/>
        <w:ind w:firstLineChars="200" w:firstLine="640"/>
        <w:rPr>
          <w:rFonts w:eastAsia="方正仿宋_GBK"/>
          <w:sz w:val="32"/>
          <w:szCs w:val="32"/>
        </w:rPr>
      </w:pPr>
      <w:r>
        <w:rPr>
          <w:rFonts w:eastAsia="方正仿宋_GBK"/>
          <w:sz w:val="32"/>
          <w:szCs w:val="32"/>
        </w:rPr>
        <w:t>以上事实，有如下证据为凭：</w:t>
      </w:r>
    </w:p>
    <w:p w14:paraId="13DF67B3" w14:textId="77777777" w:rsidR="00DD6443" w:rsidRDefault="000A49B2">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生态环境违法行为告知书、施工噪声现场检查记录表及现场照片证据各</w:t>
      </w:r>
      <w:r>
        <w:rPr>
          <w:rFonts w:eastAsia="方正仿宋_GBK" w:hint="eastAsia"/>
          <w:sz w:val="32"/>
          <w:szCs w:val="32"/>
        </w:rPr>
        <w:t>3</w:t>
      </w:r>
      <w:r>
        <w:rPr>
          <w:rFonts w:eastAsia="方正仿宋_GBK" w:hint="eastAsia"/>
          <w:sz w:val="32"/>
          <w:szCs w:val="32"/>
        </w:rPr>
        <w:t>份，现场检查（勘察）笔录</w:t>
      </w:r>
      <w:r>
        <w:rPr>
          <w:rFonts w:eastAsia="方正仿宋_GBK" w:hint="eastAsia"/>
          <w:sz w:val="32"/>
          <w:szCs w:val="32"/>
        </w:rPr>
        <w:t>1</w:t>
      </w:r>
      <w:r>
        <w:rPr>
          <w:rFonts w:eastAsia="方正仿宋_GBK" w:hint="eastAsia"/>
          <w:sz w:val="32"/>
          <w:szCs w:val="32"/>
        </w:rPr>
        <w:t>份，证明企业存在违反管理要求进行夜间施工的环境违法行为。</w:t>
      </w:r>
    </w:p>
    <w:p w14:paraId="1ADB66AF" w14:textId="77777777" w:rsidR="00DD6443" w:rsidRDefault="000A49B2">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份，证明企业存在违反管理要求进行夜间施工的环境违法行为。</w:t>
      </w:r>
    </w:p>
    <w:p w14:paraId="492226F1" w14:textId="77777777" w:rsidR="00DD6443" w:rsidRDefault="000A49B2">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、营业执照、法定代表人身份证资料复印件各</w:t>
      </w:r>
      <w:r>
        <w:rPr>
          <w:rFonts w:eastAsia="方正仿宋_GBK" w:hint="eastAsia"/>
          <w:sz w:val="32"/>
          <w:szCs w:val="32"/>
        </w:rPr>
        <w:t>1</w:t>
      </w:r>
      <w:r>
        <w:rPr>
          <w:rFonts w:eastAsia="方正仿宋_GBK" w:hint="eastAsia"/>
          <w:sz w:val="32"/>
          <w:szCs w:val="32"/>
        </w:rPr>
        <w:t>份（你单位），证明企业和法定代表人身份资质。</w:t>
      </w:r>
    </w:p>
    <w:p w14:paraId="7BFAC883" w14:textId="77777777" w:rsidR="00DD6443" w:rsidRDefault="000A49B2">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2</w:t>
      </w:r>
      <w:r>
        <w:rPr>
          <w:rFonts w:eastAsia="方正仿宋_GBK" w:hint="eastAsia"/>
          <w:sz w:val="32"/>
          <w:szCs w:val="32"/>
        </w:rPr>
        <w:t>份，证明企业存在违反管理要求进行夜间施工的环境违法行为。</w:t>
      </w:r>
    </w:p>
    <w:p w14:paraId="49E44EA6" w14:textId="77777777" w:rsidR="00DD6443" w:rsidRDefault="000A49B2">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、专业分包合同资料复印件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722E7AF2" w:rsidR="00DD6443" w:rsidRDefault="000A49B2">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、营业执照、法定代表人身份证、被委托人身份证资料复印件及授权委托书各</w:t>
      </w:r>
      <w:r>
        <w:rPr>
          <w:rFonts w:eastAsia="方正仿宋_GBK" w:hint="eastAsia"/>
          <w:sz w:val="32"/>
          <w:szCs w:val="32"/>
        </w:rPr>
        <w:t>1</w:t>
      </w:r>
      <w:r>
        <w:rPr>
          <w:rFonts w:eastAsia="方正仿宋_GBK" w:hint="eastAsia"/>
          <w:sz w:val="32"/>
          <w:szCs w:val="32"/>
        </w:rPr>
        <w:t>份，证明企业及被委托人身份资质。</w:t>
      </w:r>
    </w:p>
    <w:p w14:paraId="6230038B" w14:textId="66B9D738" w:rsidR="00DD6443" w:rsidRDefault="000A49B2">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、建筑业企业资质证书</w:t>
      </w:r>
      <w:r w:rsidR="009D6580">
        <w:rPr>
          <w:rFonts w:eastAsia="方正仿宋_GBK" w:hint="eastAsia"/>
          <w:sz w:val="32"/>
          <w:szCs w:val="32"/>
        </w:rPr>
        <w:t>资</w:t>
      </w:r>
      <w:bookmarkStart w:id="2" w:name="_GoBack"/>
      <w:bookmarkEnd w:id="2"/>
      <w:r>
        <w:rPr>
          <w:rFonts w:eastAsia="方正仿宋_GBK" w:hint="eastAsia"/>
          <w:sz w:val="32"/>
          <w:szCs w:val="32"/>
        </w:rPr>
        <w:t>料复印件</w:t>
      </w:r>
      <w:r>
        <w:rPr>
          <w:rFonts w:eastAsia="方正仿宋_GBK" w:hint="eastAsia"/>
          <w:sz w:val="32"/>
          <w:szCs w:val="32"/>
        </w:rPr>
        <w:t>1</w:t>
      </w:r>
      <w:r>
        <w:rPr>
          <w:rFonts w:eastAsia="方正仿宋_GBK" w:hint="eastAsia"/>
          <w:sz w:val="32"/>
          <w:szCs w:val="32"/>
        </w:rPr>
        <w:t>份，证明企业有施工资质。</w:t>
      </w:r>
    </w:p>
    <w:p w14:paraId="4BC2AEBE" w14:textId="77777777" w:rsidR="00DD6443" w:rsidRDefault="000A49B2">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、值班记录</w:t>
      </w:r>
      <w:r>
        <w:rPr>
          <w:rFonts w:eastAsia="方正仿宋_GBK" w:hint="eastAsia"/>
          <w:sz w:val="32"/>
          <w:szCs w:val="32"/>
        </w:rPr>
        <w:t>3</w:t>
      </w:r>
      <w:r>
        <w:rPr>
          <w:rFonts w:eastAsia="方正仿宋_GBK" w:hint="eastAsia"/>
          <w:sz w:val="32"/>
          <w:szCs w:val="32"/>
        </w:rPr>
        <w:t>份，证明企业违法行为的后果。</w:t>
      </w:r>
    </w:p>
    <w:p w14:paraId="18B985F4" w14:textId="77777777" w:rsidR="00DD6443" w:rsidRDefault="000A49B2">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DD6443" w:rsidRDefault="000A49B2">
      <w:pPr>
        <w:spacing w:line="560" w:lineRule="exact"/>
        <w:ind w:firstLineChars="200" w:firstLine="640"/>
        <w:rPr>
          <w:rFonts w:eastAsia="方正仿宋_GBK"/>
          <w:color w:val="000000"/>
          <w:kern w:val="0"/>
          <w:sz w:val="32"/>
          <w:szCs w:val="32"/>
        </w:rPr>
      </w:pPr>
      <w:r>
        <w:rPr>
          <w:rFonts w:eastAsia="方正仿宋_GBK"/>
          <w:sz w:val="32"/>
          <w:szCs w:val="32"/>
        </w:rPr>
        <w:lastRenderedPageBreak/>
        <w:t>我局行政处罚事先告知书送达后，你单位</w:t>
      </w:r>
      <w:r>
        <w:rPr>
          <w:rFonts w:eastAsia="方正仿宋_GBK"/>
          <w:color w:val="000000"/>
          <w:kern w:val="0"/>
          <w:sz w:val="32"/>
          <w:szCs w:val="32"/>
        </w:rPr>
        <w:t>在规定时限内未进行陈述申辩。</w:t>
      </w:r>
    </w:p>
    <w:p w14:paraId="6CAFED9F" w14:textId="77777777" w:rsidR="00DD6443" w:rsidRDefault="000A49B2">
      <w:pPr>
        <w:spacing w:line="560" w:lineRule="exact"/>
        <w:ind w:firstLineChars="200" w:firstLine="640"/>
        <w:rPr>
          <w:rFonts w:eastAsia="方正仿宋_GBK"/>
          <w:sz w:val="32"/>
          <w:szCs w:val="32"/>
        </w:rPr>
      </w:pPr>
      <w:r>
        <w:rPr>
          <w:rFonts w:eastAsia="方正仿宋_GBK"/>
          <w:color w:val="000000"/>
          <w:kern w:val="0"/>
          <w:sz w:val="32"/>
          <w:szCs w:val="32"/>
        </w:rPr>
        <w:t>我局审议认为，该案违法事实清楚，证据充分。</w:t>
      </w:r>
    </w:p>
    <w:p w14:paraId="7F23FE52" w14:textId="77777777" w:rsidR="00DD6443" w:rsidRDefault="000A49B2">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采用《长江三角洲区域生态环境行政处罚裁量规则》裁量，在法律适用审查和相关证据核查的基础上，</w:t>
      </w:r>
      <w:r>
        <w:rPr>
          <w:rFonts w:eastAsia="方正仿宋_GBK"/>
          <w:sz w:val="32"/>
          <w:szCs w:val="32"/>
        </w:rPr>
        <w:t>我局拟对你单位作出如下处理：</w:t>
      </w:r>
    </w:p>
    <w:p w14:paraId="4751C1D6" w14:textId="77777777" w:rsidR="00DD6443" w:rsidRDefault="000A49B2">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79CF5F5F" w14:textId="77777777" w:rsidR="00DD6443" w:rsidRDefault="000A49B2">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hint="eastAsia"/>
          <w:sz w:val="32"/>
          <w:szCs w:val="32"/>
        </w:rPr>
        <w:t>、对你单位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15</w:t>
      </w:r>
      <w:r>
        <w:rPr>
          <w:rFonts w:eastAsia="方正仿宋_GBK" w:hint="eastAsia"/>
          <w:sz w:val="32"/>
          <w:szCs w:val="32"/>
        </w:rPr>
        <w:t>日未按照规定取得证明，在噪声敏感建筑物集中区域夜间进行产生噪声的建筑施工作业的行为，处罚人民币壹万壹仟捌佰元整（</w:t>
      </w:r>
      <w:r>
        <w:rPr>
          <w:rFonts w:eastAsia="方正仿宋_GBK" w:hint="eastAsia"/>
          <w:sz w:val="32"/>
          <w:szCs w:val="32"/>
        </w:rPr>
        <w:t>¥11800</w:t>
      </w:r>
      <w:r>
        <w:rPr>
          <w:rFonts w:eastAsia="方正仿宋_GBK" w:hint="eastAsia"/>
          <w:sz w:val="32"/>
          <w:szCs w:val="32"/>
        </w:rPr>
        <w:t>元整）；</w:t>
      </w:r>
    </w:p>
    <w:p w14:paraId="1995CF2D" w14:textId="77777777" w:rsidR="00DD6443" w:rsidRDefault="000A49B2">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、对你单位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日未按照规定取得证明，在噪声敏感建筑物集中区域夜间进行产生噪声的建筑施工作业的行为，处罚人民币壹万陆仟叁佰元整（</w:t>
      </w:r>
      <w:r>
        <w:rPr>
          <w:rFonts w:eastAsia="方正仿宋_GBK" w:hint="eastAsia"/>
          <w:sz w:val="32"/>
          <w:szCs w:val="32"/>
        </w:rPr>
        <w:t>¥16300</w:t>
      </w:r>
      <w:r>
        <w:rPr>
          <w:rFonts w:eastAsia="方正仿宋_GBK" w:hint="eastAsia"/>
          <w:sz w:val="32"/>
          <w:szCs w:val="32"/>
        </w:rPr>
        <w:t>元整）；</w:t>
      </w:r>
    </w:p>
    <w:p w14:paraId="34DB17AE" w14:textId="77777777" w:rsidR="00DD6443" w:rsidRDefault="000A49B2">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、对你单位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4</w:t>
      </w:r>
      <w:r>
        <w:rPr>
          <w:rFonts w:eastAsia="方正仿宋_GBK" w:hint="eastAsia"/>
          <w:sz w:val="32"/>
          <w:szCs w:val="32"/>
        </w:rPr>
        <w:t>月</w:t>
      </w:r>
      <w:r>
        <w:rPr>
          <w:rFonts w:eastAsia="方正仿宋_GBK" w:hint="eastAsia"/>
          <w:sz w:val="32"/>
          <w:szCs w:val="32"/>
        </w:rPr>
        <w:t>24</w:t>
      </w:r>
      <w:r>
        <w:rPr>
          <w:rFonts w:eastAsia="方正仿宋_GBK" w:hint="eastAsia"/>
          <w:sz w:val="32"/>
          <w:szCs w:val="32"/>
        </w:rPr>
        <w:t>日未按照规定取得证明，在噪声敏感建筑物集中区域夜间进行产生噪声的建筑施工作业的行为，处罚人民币贰万壹仟柒佰元整（</w:t>
      </w:r>
      <w:r>
        <w:rPr>
          <w:rFonts w:eastAsia="方正仿宋_GBK" w:hint="eastAsia"/>
          <w:sz w:val="32"/>
          <w:szCs w:val="32"/>
        </w:rPr>
        <w:t>¥21700</w:t>
      </w:r>
      <w:r>
        <w:rPr>
          <w:rFonts w:eastAsia="方正仿宋_GBK" w:hint="eastAsia"/>
          <w:sz w:val="32"/>
          <w:szCs w:val="32"/>
        </w:rPr>
        <w:t>元整）；</w:t>
      </w:r>
    </w:p>
    <w:p w14:paraId="40421E6F" w14:textId="77777777" w:rsidR="00DD6443" w:rsidRDefault="000A49B2">
      <w:pPr>
        <w:spacing w:line="560" w:lineRule="exact"/>
        <w:ind w:firstLineChars="200" w:firstLine="640"/>
        <w:rPr>
          <w:rFonts w:eastAsia="方正仿宋_GBK"/>
          <w:sz w:val="32"/>
          <w:szCs w:val="32"/>
        </w:rPr>
      </w:pPr>
      <w:r>
        <w:rPr>
          <w:rFonts w:eastAsia="方正仿宋_GBK" w:hint="eastAsia"/>
          <w:sz w:val="32"/>
          <w:szCs w:val="32"/>
        </w:rPr>
        <w:t>总计：处罚款人民币肆万玖仟捌佰元整（</w:t>
      </w:r>
      <w:r>
        <w:rPr>
          <w:rFonts w:eastAsia="方正仿宋_GBK" w:hint="eastAsia"/>
          <w:sz w:val="32"/>
          <w:szCs w:val="32"/>
        </w:rPr>
        <w:t>¥49800</w:t>
      </w:r>
      <w:r>
        <w:rPr>
          <w:rFonts w:eastAsia="方正仿宋_GBK" w:hint="eastAsia"/>
          <w:sz w:val="32"/>
          <w:szCs w:val="32"/>
        </w:rPr>
        <w:t>元整）。</w:t>
      </w:r>
    </w:p>
    <w:p w14:paraId="2B56ED62" w14:textId="77777777" w:rsidR="00DD6443" w:rsidRDefault="000A49B2">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三、行政处罚决定、行政命令的履行方式和期限</w:t>
      </w:r>
    </w:p>
    <w:p w14:paraId="5B69CF2E" w14:textId="77777777" w:rsidR="00DD6443" w:rsidRDefault="000A49B2">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DD6443" w:rsidRDefault="000A49B2">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lastRenderedPageBreak/>
        <w:t>限你单位自收到本处罚决定书之日起立即改正环境违法行为，如已改正，此项行政命令执行完毕。</w:t>
      </w:r>
    </w:p>
    <w:p w14:paraId="22E963D6" w14:textId="77777777" w:rsidR="00DD6443" w:rsidRDefault="000A49B2">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处罚款人民币肆万玖仟捌佰元整（</w:t>
      </w:r>
      <w:r>
        <w:rPr>
          <w:rFonts w:eastAsia="方正仿宋_GBK" w:hint="eastAsia"/>
          <w:sz w:val="32"/>
          <w:szCs w:val="32"/>
        </w:rPr>
        <w:t>¥49800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DD6443" w:rsidRDefault="000A49B2">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DD6443" w:rsidRDefault="000A49B2">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DD6443" w:rsidRDefault="000A49B2">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DD6443" w:rsidRDefault="00DD6443">
      <w:pPr>
        <w:autoSpaceDE w:val="0"/>
        <w:autoSpaceDN w:val="0"/>
        <w:adjustRightInd w:val="0"/>
        <w:spacing w:line="560" w:lineRule="exact"/>
        <w:ind w:firstLineChars="200" w:firstLine="640"/>
        <w:rPr>
          <w:rFonts w:eastAsia="方正仿宋_GBK"/>
          <w:color w:val="000000"/>
          <w:kern w:val="0"/>
          <w:sz w:val="32"/>
          <w:szCs w:val="32"/>
        </w:rPr>
      </w:pPr>
    </w:p>
    <w:p w14:paraId="7553183A" w14:textId="77777777" w:rsidR="00DD6443" w:rsidRDefault="000A49B2">
      <w:pPr>
        <w:spacing w:line="560" w:lineRule="exact"/>
        <w:jc w:val="right"/>
        <w:rPr>
          <w:rFonts w:eastAsia="方正仿宋_GBK"/>
          <w:sz w:val="32"/>
          <w:szCs w:val="32"/>
        </w:rPr>
      </w:pPr>
      <w:r>
        <w:rPr>
          <w:rFonts w:eastAsia="方正仿宋_GBK"/>
          <w:sz w:val="32"/>
          <w:szCs w:val="32"/>
        </w:rPr>
        <w:t>南京江北新区管理委员会生态环境和水务局</w:t>
      </w:r>
    </w:p>
    <w:p w14:paraId="686D0C35" w14:textId="77777777" w:rsidR="00DD6443" w:rsidRDefault="000A49B2">
      <w:pPr>
        <w:spacing w:line="560" w:lineRule="exact"/>
        <w:jc w:val="center"/>
        <w:rPr>
          <w:rFonts w:eastAsia="方正仿宋_GBK"/>
        </w:rPr>
      </w:pPr>
      <w:r>
        <w:rPr>
          <w:rFonts w:eastAsia="方正仿宋_GBK" w:hint="eastAsia"/>
          <w:sz w:val="32"/>
          <w:szCs w:val="32"/>
        </w:rPr>
        <w:t xml:space="preserve">                  2025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27</w:t>
      </w:r>
      <w:r>
        <w:rPr>
          <w:rFonts w:eastAsia="方正仿宋_GBK"/>
          <w:sz w:val="32"/>
          <w:szCs w:val="32"/>
        </w:rPr>
        <w:t>日</w:t>
      </w:r>
    </w:p>
    <w:bookmarkEnd w:id="4"/>
    <w:p w14:paraId="21D38307" w14:textId="77777777" w:rsidR="00DD6443" w:rsidRDefault="00DD6443">
      <w:pPr>
        <w:spacing w:line="560" w:lineRule="exact"/>
        <w:jc w:val="center"/>
        <w:rPr>
          <w:rFonts w:eastAsia="方正仿宋_GBK"/>
        </w:rPr>
      </w:pPr>
    </w:p>
    <w:sectPr w:rsidR="00DD6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047C5" w14:textId="77777777" w:rsidR="009D6580" w:rsidRDefault="009D6580" w:rsidP="009D6580">
      <w:r>
        <w:separator/>
      </w:r>
    </w:p>
  </w:endnote>
  <w:endnote w:type="continuationSeparator" w:id="0">
    <w:p w14:paraId="3A1D2E82" w14:textId="77777777" w:rsidR="009D6580" w:rsidRDefault="009D6580" w:rsidP="009D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4FF73" w14:textId="77777777" w:rsidR="009D6580" w:rsidRDefault="009D6580" w:rsidP="009D6580">
      <w:r>
        <w:separator/>
      </w:r>
    </w:p>
  </w:footnote>
  <w:footnote w:type="continuationSeparator" w:id="0">
    <w:p w14:paraId="5551FE3F" w14:textId="77777777" w:rsidR="009D6580" w:rsidRDefault="009D6580" w:rsidP="009D6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A49B2"/>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580"/>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D6443"/>
    <w:rsid w:val="00DE3937"/>
    <w:rsid w:val="00E00E09"/>
    <w:rsid w:val="00E0115B"/>
    <w:rsid w:val="00E05884"/>
    <w:rsid w:val="00E37272"/>
    <w:rsid w:val="00E43CDD"/>
    <w:rsid w:val="00E45F3A"/>
    <w:rsid w:val="00E6480E"/>
    <w:rsid w:val="00E67DEE"/>
    <w:rsid w:val="00E83ADD"/>
    <w:rsid w:val="00E84814"/>
    <w:rsid w:val="00E92514"/>
    <w:rsid w:val="00E967DC"/>
    <w:rsid w:val="00EA0BA6"/>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F512AE"/>
    <w:rsid w:val="050E411D"/>
    <w:rsid w:val="056549BD"/>
    <w:rsid w:val="05687CD1"/>
    <w:rsid w:val="0607747A"/>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D672D3"/>
    <w:rsid w:val="0EE52393"/>
    <w:rsid w:val="0F0547E3"/>
    <w:rsid w:val="0F474DFC"/>
    <w:rsid w:val="0F900551"/>
    <w:rsid w:val="0F9B0CA3"/>
    <w:rsid w:val="10294501"/>
    <w:rsid w:val="11691EA3"/>
    <w:rsid w:val="11761982"/>
    <w:rsid w:val="119B4F8B"/>
    <w:rsid w:val="11D861DF"/>
    <w:rsid w:val="12EA61CA"/>
    <w:rsid w:val="1304584A"/>
    <w:rsid w:val="1380268A"/>
    <w:rsid w:val="13915140"/>
    <w:rsid w:val="13B32A60"/>
    <w:rsid w:val="13F51B73"/>
    <w:rsid w:val="14700825"/>
    <w:rsid w:val="14D412B4"/>
    <w:rsid w:val="150F0581"/>
    <w:rsid w:val="1525173B"/>
    <w:rsid w:val="153B0F5F"/>
    <w:rsid w:val="154047C7"/>
    <w:rsid w:val="15E41ED1"/>
    <w:rsid w:val="16315EBE"/>
    <w:rsid w:val="1675224E"/>
    <w:rsid w:val="173043C7"/>
    <w:rsid w:val="179C2A7E"/>
    <w:rsid w:val="179E3A27"/>
    <w:rsid w:val="18C82B09"/>
    <w:rsid w:val="18CD0120"/>
    <w:rsid w:val="19662322"/>
    <w:rsid w:val="196B16E7"/>
    <w:rsid w:val="197902A7"/>
    <w:rsid w:val="199450E1"/>
    <w:rsid w:val="19C71013"/>
    <w:rsid w:val="19FF69FF"/>
    <w:rsid w:val="1A840CB2"/>
    <w:rsid w:val="1AA43102"/>
    <w:rsid w:val="1AC074A0"/>
    <w:rsid w:val="1B391A9C"/>
    <w:rsid w:val="1BF60196"/>
    <w:rsid w:val="1BF6798D"/>
    <w:rsid w:val="1C12049E"/>
    <w:rsid w:val="1C5172BA"/>
    <w:rsid w:val="1D1F1166"/>
    <w:rsid w:val="1D1F4CC2"/>
    <w:rsid w:val="1D2165E8"/>
    <w:rsid w:val="1D2D73DF"/>
    <w:rsid w:val="1E74103D"/>
    <w:rsid w:val="1EA64CF9"/>
    <w:rsid w:val="1ECA6EAF"/>
    <w:rsid w:val="1F282554"/>
    <w:rsid w:val="1F831957"/>
    <w:rsid w:val="1F9574BD"/>
    <w:rsid w:val="2077300D"/>
    <w:rsid w:val="20F14BC7"/>
    <w:rsid w:val="21217BD9"/>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AA55C0"/>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BD75E68"/>
    <w:rsid w:val="3BE21932"/>
    <w:rsid w:val="3CCA15FC"/>
    <w:rsid w:val="3CFD45D1"/>
    <w:rsid w:val="3D281519"/>
    <w:rsid w:val="3D402D06"/>
    <w:rsid w:val="3D58666B"/>
    <w:rsid w:val="3D69400B"/>
    <w:rsid w:val="3DAF5796"/>
    <w:rsid w:val="3DC15BF5"/>
    <w:rsid w:val="3DDB47C4"/>
    <w:rsid w:val="3E2B5859"/>
    <w:rsid w:val="3E414E9A"/>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8832E0"/>
    <w:rsid w:val="4789102D"/>
    <w:rsid w:val="48283F5E"/>
    <w:rsid w:val="48A203D1"/>
    <w:rsid w:val="48DA7B6B"/>
    <w:rsid w:val="49212257"/>
    <w:rsid w:val="4933793E"/>
    <w:rsid w:val="498F1E2A"/>
    <w:rsid w:val="499A72FA"/>
    <w:rsid w:val="49FA7E06"/>
    <w:rsid w:val="4A49144C"/>
    <w:rsid w:val="4AB60164"/>
    <w:rsid w:val="4B467AB0"/>
    <w:rsid w:val="4B897627"/>
    <w:rsid w:val="4B9C5BA7"/>
    <w:rsid w:val="4BA86CAC"/>
    <w:rsid w:val="4BEF7DD1"/>
    <w:rsid w:val="4BF058F8"/>
    <w:rsid w:val="4CC34DBA"/>
    <w:rsid w:val="4CD40D75"/>
    <w:rsid w:val="4CFF2296"/>
    <w:rsid w:val="4D151ABA"/>
    <w:rsid w:val="4D8900D4"/>
    <w:rsid w:val="4E487C6D"/>
    <w:rsid w:val="4E5C54C6"/>
    <w:rsid w:val="4F075432"/>
    <w:rsid w:val="4F894099"/>
    <w:rsid w:val="4F950C90"/>
    <w:rsid w:val="4F9547EC"/>
    <w:rsid w:val="50136B99"/>
    <w:rsid w:val="50435802"/>
    <w:rsid w:val="511107EA"/>
    <w:rsid w:val="51D35A9F"/>
    <w:rsid w:val="5225066A"/>
    <w:rsid w:val="524E5126"/>
    <w:rsid w:val="527E4506"/>
    <w:rsid w:val="531C60A8"/>
    <w:rsid w:val="53220A8C"/>
    <w:rsid w:val="540463E4"/>
    <w:rsid w:val="550348EE"/>
    <w:rsid w:val="554967A4"/>
    <w:rsid w:val="55AE4859"/>
    <w:rsid w:val="55B17EA6"/>
    <w:rsid w:val="56293EE0"/>
    <w:rsid w:val="566B274A"/>
    <w:rsid w:val="57007337"/>
    <w:rsid w:val="573B036F"/>
    <w:rsid w:val="57805D82"/>
    <w:rsid w:val="57CC546B"/>
    <w:rsid w:val="58394650"/>
    <w:rsid w:val="583F3E8F"/>
    <w:rsid w:val="584C77DE"/>
    <w:rsid w:val="587A0A23"/>
    <w:rsid w:val="588A1F36"/>
    <w:rsid w:val="58C0770C"/>
    <w:rsid w:val="58F76517"/>
    <w:rsid w:val="597E4543"/>
    <w:rsid w:val="59DE4A87"/>
    <w:rsid w:val="5A6776CD"/>
    <w:rsid w:val="5B2E1B53"/>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605E537F"/>
    <w:rsid w:val="60695F4D"/>
    <w:rsid w:val="606E3563"/>
    <w:rsid w:val="60D13AF2"/>
    <w:rsid w:val="60E750C3"/>
    <w:rsid w:val="61276014"/>
    <w:rsid w:val="618172C6"/>
    <w:rsid w:val="62285994"/>
    <w:rsid w:val="623B7475"/>
    <w:rsid w:val="62632EA9"/>
    <w:rsid w:val="62E80C7F"/>
    <w:rsid w:val="637258A4"/>
    <w:rsid w:val="64340620"/>
    <w:rsid w:val="64AF7CA6"/>
    <w:rsid w:val="65864EAB"/>
    <w:rsid w:val="667411A7"/>
    <w:rsid w:val="66DD4A1D"/>
    <w:rsid w:val="66E856F1"/>
    <w:rsid w:val="66F2031E"/>
    <w:rsid w:val="678E6299"/>
    <w:rsid w:val="67A7735B"/>
    <w:rsid w:val="684B32C9"/>
    <w:rsid w:val="68692862"/>
    <w:rsid w:val="69140A20"/>
    <w:rsid w:val="691D437A"/>
    <w:rsid w:val="69C57C79"/>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AD7DBE"/>
    <w:rsid w:val="76B22420"/>
    <w:rsid w:val="772D36EE"/>
    <w:rsid w:val="772E0EFE"/>
    <w:rsid w:val="778B00FF"/>
    <w:rsid w:val="779706D5"/>
    <w:rsid w:val="77E8194F"/>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D4F5CD-06FC-475E-8A4C-42591BC7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289</Words>
  <Characters>1651</Characters>
  <Application>Microsoft Office Word</Application>
  <DocSecurity>0</DocSecurity>
  <Lines>13</Lines>
  <Paragraphs>3</Paragraphs>
  <ScaleCrop>false</ScaleCrop>
  <Company>Microsoft</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658</cp:revision>
  <cp:lastPrinted>2025-08-25T02:19:00Z</cp:lastPrinted>
  <dcterms:created xsi:type="dcterms:W3CDTF">2022-12-05T01:46:00Z</dcterms:created>
  <dcterms:modified xsi:type="dcterms:W3CDTF">2025-08-29T08:02:00Z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