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t>清洁生产评估情况一览表</w:t>
      </w:r>
      <w:bookmarkStart w:id="0" w:name="_GoBack"/>
      <w:bookmarkEnd w:id="0"/>
    </w:p>
    <w:p>
      <w:pPr>
        <w:spacing w:line="220" w:lineRule="atLeast"/>
      </w:pPr>
      <w:r>
        <w:object>
          <v:shape id="_x0000_i1025" o:spt="75" type="#_x0000_t75" style="height:267.75pt;width:426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Office12.wps.Document.8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7CE1"/>
    <w:rsid w:val="00323B43"/>
    <w:rsid w:val="003D37D8"/>
    <w:rsid w:val="00426133"/>
    <w:rsid w:val="004358AB"/>
    <w:rsid w:val="00725817"/>
    <w:rsid w:val="007A5B79"/>
    <w:rsid w:val="008B7726"/>
    <w:rsid w:val="00D31D50"/>
    <w:rsid w:val="00E1255C"/>
    <w:rsid w:val="0EDC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2</TotalTime>
  <ScaleCrop>false</ScaleCrop>
  <LinksUpToDate>false</LinksUpToDate>
  <CharactersWithSpaces>534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2019-12-26T11:31:06Z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